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53BF5" w14:textId="40971E64" w:rsidR="00DE3272" w:rsidRDefault="00DE3272">
      <w:pPr>
        <w:tabs>
          <w:tab w:val="left" w:pos="622"/>
        </w:tabs>
        <w:adjustRightInd w:val="0"/>
        <w:snapToGrid w:val="0"/>
        <w:spacing w:line="360" w:lineRule="auto"/>
        <w:jc w:val="center"/>
        <w:rPr>
          <w:rFonts w:ascii="宋体" w:hAnsi="宋体"/>
          <w:b/>
          <w:i/>
          <w:iCs/>
          <w:color w:val="00B0F0"/>
          <w:sz w:val="144"/>
          <w:szCs w:val="144"/>
        </w:rPr>
      </w:pPr>
    </w:p>
    <w:p w14:paraId="3ACA1353" w14:textId="77777777" w:rsidR="00DE3272" w:rsidRDefault="00DE3272">
      <w:pPr>
        <w:tabs>
          <w:tab w:val="left" w:pos="622"/>
        </w:tabs>
        <w:adjustRightInd w:val="0"/>
        <w:snapToGrid w:val="0"/>
        <w:spacing w:line="360" w:lineRule="auto"/>
        <w:jc w:val="center"/>
        <w:rPr>
          <w:rFonts w:ascii="宋体" w:hAnsi="宋体"/>
          <w:b/>
          <w:sz w:val="72"/>
          <w:szCs w:val="72"/>
        </w:rPr>
      </w:pPr>
    </w:p>
    <w:p w14:paraId="75543183" w14:textId="77777777" w:rsidR="00DE3272" w:rsidRDefault="00F44794">
      <w:pPr>
        <w:tabs>
          <w:tab w:val="left" w:pos="622"/>
        </w:tabs>
        <w:adjustRightInd w:val="0"/>
        <w:snapToGrid w:val="0"/>
        <w:spacing w:line="360" w:lineRule="auto"/>
        <w:jc w:val="center"/>
        <w:rPr>
          <w:rFonts w:ascii="宋体" w:hAnsi="宋体"/>
          <w:b/>
          <w:sz w:val="72"/>
          <w:szCs w:val="72"/>
        </w:rPr>
      </w:pPr>
      <w:r>
        <w:rPr>
          <w:rFonts w:ascii="宋体" w:hAnsi="宋体" w:hint="eastAsia"/>
          <w:b/>
          <w:sz w:val="72"/>
          <w:szCs w:val="72"/>
        </w:rPr>
        <w:t>质量诚信报告</w:t>
      </w:r>
    </w:p>
    <w:p w14:paraId="39FC710A" w14:textId="77777777" w:rsidR="00DE3272" w:rsidRDefault="00DE3272">
      <w:pPr>
        <w:adjustRightInd w:val="0"/>
        <w:snapToGrid w:val="0"/>
        <w:spacing w:line="360" w:lineRule="auto"/>
        <w:jc w:val="center"/>
        <w:rPr>
          <w:rFonts w:ascii="宋体" w:hAnsi="宋体"/>
          <w:b/>
          <w:sz w:val="72"/>
          <w:szCs w:val="72"/>
        </w:rPr>
      </w:pPr>
    </w:p>
    <w:p w14:paraId="24896F9D" w14:textId="77777777" w:rsidR="00DE3272" w:rsidRDefault="00DE3272">
      <w:pPr>
        <w:adjustRightInd w:val="0"/>
        <w:snapToGrid w:val="0"/>
        <w:spacing w:line="360" w:lineRule="auto"/>
        <w:jc w:val="center"/>
        <w:rPr>
          <w:rFonts w:ascii="宋体" w:hAnsi="宋体"/>
          <w:b/>
          <w:sz w:val="44"/>
          <w:szCs w:val="44"/>
        </w:rPr>
      </w:pPr>
    </w:p>
    <w:p w14:paraId="478BB1DA" w14:textId="0D79279E" w:rsidR="00DE3272" w:rsidRDefault="00F44794">
      <w:pPr>
        <w:adjustRightInd w:val="0"/>
        <w:snapToGrid w:val="0"/>
        <w:spacing w:line="360" w:lineRule="auto"/>
        <w:jc w:val="center"/>
        <w:rPr>
          <w:rFonts w:ascii="宋体" w:hAnsi="宋体"/>
          <w:b/>
          <w:sz w:val="44"/>
          <w:szCs w:val="44"/>
        </w:rPr>
      </w:pPr>
      <w:r>
        <w:rPr>
          <w:rFonts w:ascii="宋体" w:hAnsi="宋体" w:hint="eastAsia"/>
          <w:b/>
          <w:sz w:val="44"/>
          <w:szCs w:val="44"/>
        </w:rPr>
        <w:t>宁波</w:t>
      </w:r>
      <w:r w:rsidR="00DA3251">
        <w:rPr>
          <w:rFonts w:ascii="宋体" w:hAnsi="宋体" w:hint="eastAsia"/>
          <w:b/>
          <w:sz w:val="44"/>
          <w:szCs w:val="44"/>
        </w:rPr>
        <w:t>宝蒂塑胶阀门</w:t>
      </w:r>
      <w:r>
        <w:rPr>
          <w:rFonts w:ascii="宋体" w:hAnsi="宋体" w:hint="eastAsia"/>
          <w:b/>
          <w:sz w:val="44"/>
          <w:szCs w:val="44"/>
        </w:rPr>
        <w:t>有限公司</w:t>
      </w:r>
    </w:p>
    <w:p w14:paraId="5532CD8A" w14:textId="77777777" w:rsidR="00DE3272" w:rsidRDefault="00DE3272">
      <w:pPr>
        <w:adjustRightInd w:val="0"/>
        <w:snapToGrid w:val="0"/>
        <w:spacing w:line="360" w:lineRule="auto"/>
        <w:ind w:firstLineChars="600" w:firstLine="2640"/>
        <w:jc w:val="center"/>
        <w:rPr>
          <w:rFonts w:ascii="宋体" w:hAnsi="宋体"/>
          <w:sz w:val="44"/>
          <w:szCs w:val="44"/>
        </w:rPr>
      </w:pPr>
    </w:p>
    <w:p w14:paraId="1903FCB4" w14:textId="77777777" w:rsidR="00DE3272" w:rsidRDefault="00DE3272">
      <w:pPr>
        <w:adjustRightInd w:val="0"/>
        <w:snapToGrid w:val="0"/>
        <w:spacing w:line="360" w:lineRule="auto"/>
        <w:ind w:firstLineChars="600" w:firstLine="2640"/>
        <w:jc w:val="center"/>
        <w:rPr>
          <w:rFonts w:ascii="宋体" w:hAnsi="宋体"/>
          <w:sz w:val="44"/>
          <w:szCs w:val="44"/>
        </w:rPr>
      </w:pPr>
    </w:p>
    <w:p w14:paraId="49024980" w14:textId="77777777" w:rsidR="00DE3272" w:rsidRDefault="00DE3272">
      <w:pPr>
        <w:adjustRightInd w:val="0"/>
        <w:snapToGrid w:val="0"/>
        <w:spacing w:line="360" w:lineRule="auto"/>
        <w:ind w:firstLineChars="600" w:firstLine="2640"/>
        <w:jc w:val="center"/>
        <w:rPr>
          <w:rFonts w:ascii="宋体" w:hAnsi="宋体"/>
          <w:sz w:val="44"/>
          <w:szCs w:val="44"/>
        </w:rPr>
      </w:pPr>
    </w:p>
    <w:p w14:paraId="77CA919B" w14:textId="77777777" w:rsidR="00DE3272" w:rsidRDefault="00DE3272">
      <w:pPr>
        <w:adjustRightInd w:val="0"/>
        <w:snapToGrid w:val="0"/>
        <w:spacing w:line="360" w:lineRule="auto"/>
        <w:jc w:val="center"/>
        <w:rPr>
          <w:rFonts w:ascii="宋体" w:hAnsi="宋体"/>
          <w:sz w:val="44"/>
          <w:szCs w:val="44"/>
        </w:rPr>
      </w:pPr>
    </w:p>
    <w:p w14:paraId="3140ECE8" w14:textId="098B88F4" w:rsidR="00DE3272" w:rsidRDefault="00F44794">
      <w:pPr>
        <w:adjustRightInd w:val="0"/>
        <w:snapToGrid w:val="0"/>
        <w:spacing w:line="360" w:lineRule="auto"/>
        <w:jc w:val="center"/>
        <w:rPr>
          <w:rFonts w:ascii="宋体" w:hAnsi="宋体"/>
          <w:sz w:val="44"/>
          <w:szCs w:val="44"/>
        </w:rPr>
      </w:pPr>
      <w:r>
        <w:rPr>
          <w:rFonts w:ascii="宋体" w:hAnsi="宋体" w:hint="eastAsia"/>
          <w:sz w:val="44"/>
          <w:szCs w:val="44"/>
        </w:rPr>
        <w:t>二〇二</w:t>
      </w:r>
      <w:r w:rsidR="00734E42">
        <w:rPr>
          <w:rFonts w:ascii="宋体" w:hAnsi="宋体" w:hint="eastAsia"/>
          <w:sz w:val="44"/>
          <w:szCs w:val="44"/>
        </w:rPr>
        <w:t>一</w:t>
      </w:r>
      <w:r>
        <w:rPr>
          <w:rFonts w:ascii="宋体" w:hAnsi="宋体" w:hint="eastAsia"/>
          <w:sz w:val="44"/>
          <w:szCs w:val="44"/>
        </w:rPr>
        <w:t>年</w:t>
      </w:r>
      <w:r w:rsidR="007E5167">
        <w:rPr>
          <w:rFonts w:ascii="宋体" w:hAnsi="宋体" w:hint="eastAsia"/>
          <w:sz w:val="44"/>
          <w:szCs w:val="44"/>
        </w:rPr>
        <w:t>十</w:t>
      </w:r>
      <w:r w:rsidR="00FE0732">
        <w:rPr>
          <w:rFonts w:ascii="宋体" w:hAnsi="宋体" w:hint="eastAsia"/>
          <w:sz w:val="44"/>
          <w:szCs w:val="44"/>
        </w:rPr>
        <w:t>月</w:t>
      </w:r>
    </w:p>
    <w:p w14:paraId="22CD5507" w14:textId="77777777" w:rsidR="00DE3272" w:rsidRDefault="00DE3272">
      <w:pPr>
        <w:tabs>
          <w:tab w:val="left" w:pos="0"/>
        </w:tabs>
        <w:spacing w:line="360" w:lineRule="auto"/>
        <w:rPr>
          <w:rFonts w:ascii="宋体" w:hAnsi="宋体" w:cs="Arial"/>
          <w:b/>
          <w:bCs/>
          <w:kern w:val="0"/>
          <w:sz w:val="24"/>
          <w:szCs w:val="24"/>
        </w:rPr>
      </w:pPr>
    </w:p>
    <w:p w14:paraId="3A43B1BA" w14:textId="77777777" w:rsidR="00DE3272" w:rsidRDefault="00DE3272">
      <w:pPr>
        <w:tabs>
          <w:tab w:val="left" w:pos="0"/>
        </w:tabs>
        <w:spacing w:line="360" w:lineRule="auto"/>
        <w:rPr>
          <w:rFonts w:ascii="宋体" w:hAnsi="宋体" w:cs="Arial"/>
          <w:b/>
          <w:bCs/>
          <w:kern w:val="0"/>
          <w:sz w:val="24"/>
          <w:szCs w:val="24"/>
        </w:rPr>
        <w:sectPr w:rsidR="00DE3272">
          <w:headerReference w:type="default" r:id="rId8"/>
          <w:pgSz w:w="11906" w:h="16838"/>
          <w:pgMar w:top="1440" w:right="1800" w:bottom="1440" w:left="1800" w:header="851" w:footer="992" w:gutter="0"/>
          <w:pgNumType w:start="1"/>
          <w:cols w:space="425"/>
          <w:docGrid w:type="lines" w:linePitch="312"/>
        </w:sectPr>
      </w:pPr>
    </w:p>
    <w:p w14:paraId="21E425EB" w14:textId="77777777" w:rsidR="00DE3272" w:rsidRDefault="00F44794">
      <w:pPr>
        <w:tabs>
          <w:tab w:val="left" w:pos="0"/>
        </w:tabs>
        <w:spacing w:line="360" w:lineRule="auto"/>
        <w:rPr>
          <w:rFonts w:ascii="宋体" w:cs="Arial"/>
          <w:kern w:val="0"/>
          <w:sz w:val="24"/>
          <w:szCs w:val="24"/>
        </w:rPr>
      </w:pPr>
      <w:r>
        <w:rPr>
          <w:rFonts w:ascii="宋体" w:hAnsi="宋体" w:cs="Arial" w:hint="eastAsia"/>
          <w:b/>
          <w:bCs/>
          <w:kern w:val="0"/>
          <w:sz w:val="24"/>
          <w:szCs w:val="24"/>
        </w:rPr>
        <w:lastRenderedPageBreak/>
        <w:t>一、</w:t>
      </w:r>
      <w:r>
        <w:rPr>
          <w:rFonts w:ascii="宋体" w:cs="Arial"/>
          <w:b/>
          <w:bCs/>
          <w:kern w:val="0"/>
          <w:sz w:val="24"/>
          <w:szCs w:val="24"/>
        </w:rPr>
        <w:t>    </w:t>
      </w:r>
      <w:r>
        <w:rPr>
          <w:rFonts w:ascii="宋体" w:hAnsi="宋体" w:cs="Arial" w:hint="eastAsia"/>
          <w:b/>
          <w:bCs/>
          <w:kern w:val="0"/>
          <w:sz w:val="24"/>
          <w:szCs w:val="24"/>
        </w:rPr>
        <w:t>报告编制规范</w:t>
      </w:r>
      <w:r>
        <w:rPr>
          <w:rFonts w:ascii="宋体" w:cs="Arial"/>
          <w:kern w:val="0"/>
          <w:sz w:val="24"/>
          <w:szCs w:val="24"/>
        </w:rPr>
        <w:t> </w:t>
      </w:r>
    </w:p>
    <w:p w14:paraId="488F6211" w14:textId="131471EE" w:rsidR="00DE3272" w:rsidRDefault="00F44794">
      <w:pPr>
        <w:tabs>
          <w:tab w:val="left" w:pos="0"/>
        </w:tabs>
        <w:spacing w:line="360" w:lineRule="auto"/>
        <w:ind w:firstLineChars="200" w:firstLine="480"/>
        <w:rPr>
          <w:rFonts w:ascii="宋体" w:cs="Arial"/>
          <w:kern w:val="0"/>
          <w:sz w:val="24"/>
          <w:szCs w:val="24"/>
        </w:rPr>
      </w:pPr>
      <w:r>
        <w:rPr>
          <w:rFonts w:ascii="宋体" w:hAnsi="宋体" w:cs="Arial" w:hint="eastAsia"/>
          <w:kern w:val="0"/>
          <w:sz w:val="24"/>
          <w:szCs w:val="24"/>
        </w:rPr>
        <w:t>《宁波</w:t>
      </w:r>
      <w:r w:rsidR="001850C0">
        <w:rPr>
          <w:rFonts w:ascii="宋体" w:hAnsi="宋体" w:cs="Arial" w:hint="eastAsia"/>
          <w:kern w:val="0"/>
          <w:sz w:val="24"/>
          <w:szCs w:val="24"/>
        </w:rPr>
        <w:t>宝蒂塑胶阀门</w:t>
      </w:r>
      <w:r>
        <w:rPr>
          <w:rFonts w:ascii="宋体" w:hAnsi="宋体" w:cs="Arial" w:hint="eastAsia"/>
          <w:kern w:val="0"/>
          <w:sz w:val="24"/>
          <w:szCs w:val="24"/>
        </w:rPr>
        <w:t>有限公司公布的质量诚信报告》回顾了</w:t>
      </w:r>
      <w:r w:rsidR="00E96EBB" w:rsidRPr="00E96EBB">
        <w:rPr>
          <w:rFonts w:ascii="宋体" w:hAnsi="宋体" w:cs="Arial" w:hint="eastAsia"/>
          <w:kern w:val="0"/>
          <w:sz w:val="24"/>
          <w:szCs w:val="24"/>
        </w:rPr>
        <w:t>宁波宝蒂塑胶阀门有限公司</w:t>
      </w:r>
      <w:r>
        <w:rPr>
          <w:rFonts w:ascii="宋体" w:hAnsi="宋体" w:cs="Arial" w:hint="eastAsia"/>
          <w:kern w:val="0"/>
          <w:sz w:val="24"/>
          <w:szCs w:val="24"/>
        </w:rPr>
        <w:t>在质量管理、产品质量责任、质量诚信管理等方面的理念、制度、措施以及取得的成效。关于本报告的披露内容，说明如下：</w:t>
      </w:r>
      <w:r>
        <w:rPr>
          <w:rFonts w:ascii="宋体" w:cs="Arial"/>
          <w:kern w:val="0"/>
          <w:sz w:val="24"/>
          <w:szCs w:val="24"/>
        </w:rPr>
        <w:t> </w:t>
      </w:r>
    </w:p>
    <w:p w14:paraId="3FB1FAC5" w14:textId="77777777" w:rsidR="00DE3272" w:rsidRDefault="00F44794">
      <w:pPr>
        <w:numPr>
          <w:ilvl w:val="0"/>
          <w:numId w:val="1"/>
        </w:numPr>
        <w:tabs>
          <w:tab w:val="left" w:pos="0"/>
        </w:tabs>
        <w:spacing w:line="360" w:lineRule="auto"/>
        <w:rPr>
          <w:rFonts w:ascii="宋体" w:cs="Arial"/>
          <w:kern w:val="0"/>
          <w:sz w:val="24"/>
          <w:szCs w:val="24"/>
        </w:rPr>
      </w:pPr>
      <w:r>
        <w:rPr>
          <w:rFonts w:ascii="宋体" w:hAnsi="宋体" w:cs="Arial" w:hint="eastAsia"/>
          <w:b/>
          <w:bCs/>
          <w:kern w:val="0"/>
          <w:sz w:val="24"/>
          <w:szCs w:val="24"/>
        </w:rPr>
        <w:t>报告范围</w:t>
      </w:r>
      <w:r>
        <w:rPr>
          <w:rFonts w:ascii="宋体" w:cs="Arial"/>
          <w:kern w:val="0"/>
          <w:sz w:val="24"/>
          <w:szCs w:val="24"/>
        </w:rPr>
        <w:t> </w:t>
      </w:r>
    </w:p>
    <w:p w14:paraId="29EE342E" w14:textId="34269FBF" w:rsidR="00DE3272" w:rsidRDefault="00F44794">
      <w:pPr>
        <w:tabs>
          <w:tab w:val="left" w:pos="0"/>
        </w:tabs>
        <w:spacing w:line="360" w:lineRule="auto"/>
        <w:ind w:firstLineChars="200" w:firstLine="480"/>
        <w:rPr>
          <w:rFonts w:ascii="宋体" w:cs="Arial"/>
          <w:kern w:val="0"/>
          <w:sz w:val="24"/>
          <w:szCs w:val="24"/>
        </w:rPr>
      </w:pPr>
      <w:r>
        <w:rPr>
          <w:rFonts w:ascii="宋体" w:hAnsi="宋体" w:cs="Arial" w:hint="eastAsia"/>
          <w:kern w:val="0"/>
          <w:sz w:val="24"/>
          <w:szCs w:val="24"/>
        </w:rPr>
        <w:t>报告的组织范围：</w:t>
      </w:r>
      <w:r w:rsidR="003F4FD9">
        <w:rPr>
          <w:rFonts w:ascii="宋体" w:hAnsi="宋体" w:cs="Arial" w:hint="eastAsia"/>
          <w:kern w:val="0"/>
          <w:sz w:val="24"/>
          <w:szCs w:val="24"/>
        </w:rPr>
        <w:t>宁波宝蒂塑胶阀门有限公司</w:t>
      </w:r>
      <w:r>
        <w:rPr>
          <w:rFonts w:ascii="宋体" w:cs="Arial"/>
          <w:kern w:val="0"/>
          <w:sz w:val="24"/>
          <w:szCs w:val="24"/>
        </w:rPr>
        <w:t> </w:t>
      </w:r>
    </w:p>
    <w:p w14:paraId="32548FAB" w14:textId="776A1AD4" w:rsidR="00DE3272" w:rsidRDefault="00F44794">
      <w:pPr>
        <w:tabs>
          <w:tab w:val="left" w:pos="0"/>
        </w:tabs>
        <w:spacing w:line="360" w:lineRule="auto"/>
        <w:ind w:firstLineChars="200" w:firstLine="480"/>
        <w:rPr>
          <w:rFonts w:ascii="宋体" w:cs="Arial"/>
          <w:kern w:val="0"/>
          <w:sz w:val="24"/>
          <w:szCs w:val="24"/>
        </w:rPr>
      </w:pPr>
      <w:r>
        <w:rPr>
          <w:rFonts w:ascii="宋体" w:hAnsi="宋体" w:cs="Arial" w:hint="eastAsia"/>
          <w:kern w:val="0"/>
          <w:sz w:val="24"/>
          <w:szCs w:val="24"/>
        </w:rPr>
        <w:t>报告的时间范围：</w:t>
      </w:r>
      <w:r>
        <w:rPr>
          <w:rFonts w:ascii="宋体" w:hAnsi="宋体" w:cs="Arial"/>
          <w:kern w:val="0"/>
          <w:sz w:val="24"/>
          <w:szCs w:val="24"/>
        </w:rPr>
        <w:t>20</w:t>
      </w:r>
      <w:r w:rsidR="00734E42">
        <w:rPr>
          <w:rFonts w:ascii="宋体" w:hAnsi="宋体" w:cs="Arial"/>
          <w:kern w:val="0"/>
          <w:sz w:val="24"/>
          <w:szCs w:val="24"/>
        </w:rPr>
        <w:t>20</w:t>
      </w:r>
      <w:r>
        <w:rPr>
          <w:rFonts w:ascii="宋体" w:hAnsi="宋体" w:cs="Arial" w:hint="eastAsia"/>
          <w:kern w:val="0"/>
          <w:sz w:val="24"/>
          <w:szCs w:val="24"/>
        </w:rPr>
        <w:t>年</w:t>
      </w:r>
      <w:r w:rsidR="003F4FD9">
        <w:rPr>
          <w:rFonts w:ascii="宋体" w:hAnsi="宋体" w:cs="Arial"/>
          <w:kern w:val="0"/>
          <w:sz w:val="24"/>
          <w:szCs w:val="24"/>
        </w:rPr>
        <w:t>11</w:t>
      </w:r>
      <w:r>
        <w:rPr>
          <w:rFonts w:ascii="宋体" w:hAnsi="宋体" w:cs="Arial" w:hint="eastAsia"/>
          <w:kern w:val="0"/>
          <w:sz w:val="24"/>
          <w:szCs w:val="24"/>
        </w:rPr>
        <w:t>月至</w:t>
      </w:r>
      <w:r>
        <w:rPr>
          <w:rFonts w:ascii="宋体" w:hAnsi="宋体" w:cs="Arial"/>
          <w:kern w:val="0"/>
          <w:sz w:val="24"/>
          <w:szCs w:val="24"/>
        </w:rPr>
        <w:t>20</w:t>
      </w:r>
      <w:r w:rsidR="00734E42">
        <w:rPr>
          <w:rFonts w:ascii="宋体" w:hAnsi="宋体" w:cs="Arial"/>
          <w:kern w:val="0"/>
          <w:sz w:val="24"/>
          <w:szCs w:val="24"/>
        </w:rPr>
        <w:t>21</w:t>
      </w:r>
      <w:r>
        <w:rPr>
          <w:rFonts w:ascii="宋体" w:hAnsi="宋体" w:cs="Arial" w:hint="eastAsia"/>
          <w:kern w:val="0"/>
          <w:sz w:val="24"/>
          <w:szCs w:val="24"/>
        </w:rPr>
        <w:t>年</w:t>
      </w:r>
      <w:r w:rsidR="003F4FD9">
        <w:rPr>
          <w:rFonts w:ascii="宋体" w:hAnsi="宋体" w:cs="Arial"/>
          <w:kern w:val="0"/>
          <w:sz w:val="24"/>
          <w:szCs w:val="24"/>
        </w:rPr>
        <w:t>10</w:t>
      </w:r>
      <w:r>
        <w:rPr>
          <w:rFonts w:ascii="宋体" w:hAnsi="宋体" w:cs="Arial" w:hint="eastAsia"/>
          <w:kern w:val="0"/>
          <w:sz w:val="24"/>
          <w:szCs w:val="24"/>
        </w:rPr>
        <w:t>月</w:t>
      </w:r>
      <w:r>
        <w:rPr>
          <w:rFonts w:ascii="宋体" w:cs="Arial"/>
          <w:kern w:val="0"/>
          <w:sz w:val="24"/>
          <w:szCs w:val="24"/>
        </w:rPr>
        <w:t> </w:t>
      </w:r>
    </w:p>
    <w:p w14:paraId="71186D7B" w14:textId="77777777" w:rsidR="00DE3272" w:rsidRDefault="00F44794">
      <w:pPr>
        <w:tabs>
          <w:tab w:val="left" w:pos="0"/>
        </w:tabs>
        <w:spacing w:line="360" w:lineRule="auto"/>
        <w:ind w:firstLineChars="200" w:firstLine="480"/>
        <w:rPr>
          <w:rFonts w:ascii="宋体" w:cs="Arial"/>
          <w:kern w:val="0"/>
          <w:sz w:val="24"/>
          <w:szCs w:val="24"/>
        </w:rPr>
      </w:pPr>
      <w:r>
        <w:rPr>
          <w:rFonts w:ascii="宋体" w:hAnsi="宋体" w:cs="Arial" w:hint="eastAsia"/>
          <w:kern w:val="0"/>
          <w:sz w:val="24"/>
          <w:szCs w:val="24"/>
        </w:rPr>
        <w:t>报告的发布周期：本报告为年度报告</w:t>
      </w:r>
      <w:r>
        <w:rPr>
          <w:rFonts w:ascii="宋体" w:cs="Arial"/>
          <w:kern w:val="0"/>
          <w:sz w:val="24"/>
          <w:szCs w:val="24"/>
        </w:rPr>
        <w:t> </w:t>
      </w:r>
    </w:p>
    <w:p w14:paraId="512D0A22" w14:textId="77777777" w:rsidR="00DE3272" w:rsidRDefault="00F44794">
      <w:pPr>
        <w:numPr>
          <w:ilvl w:val="0"/>
          <w:numId w:val="1"/>
        </w:numPr>
        <w:tabs>
          <w:tab w:val="left" w:pos="0"/>
        </w:tabs>
        <w:spacing w:line="360" w:lineRule="auto"/>
        <w:rPr>
          <w:rFonts w:ascii="宋体" w:cs="Arial"/>
          <w:kern w:val="0"/>
          <w:sz w:val="24"/>
          <w:szCs w:val="24"/>
        </w:rPr>
      </w:pPr>
      <w:r>
        <w:rPr>
          <w:rFonts w:ascii="宋体" w:hAnsi="宋体" w:cs="Arial" w:hint="eastAsia"/>
          <w:b/>
          <w:bCs/>
          <w:kern w:val="0"/>
          <w:sz w:val="24"/>
          <w:szCs w:val="24"/>
        </w:rPr>
        <w:t>报告内容客观性声明</w:t>
      </w:r>
      <w:r>
        <w:rPr>
          <w:rFonts w:ascii="宋体" w:cs="Arial"/>
          <w:kern w:val="0"/>
          <w:sz w:val="24"/>
          <w:szCs w:val="24"/>
        </w:rPr>
        <w:t> </w:t>
      </w:r>
    </w:p>
    <w:p w14:paraId="47EA9D55" w14:textId="77777777" w:rsidR="00DE3272" w:rsidRDefault="00F44794">
      <w:pPr>
        <w:tabs>
          <w:tab w:val="left" w:pos="0"/>
        </w:tabs>
        <w:spacing w:line="360" w:lineRule="auto"/>
        <w:ind w:firstLineChars="200" w:firstLine="480"/>
        <w:rPr>
          <w:rFonts w:ascii="宋体" w:cs="Arial"/>
          <w:kern w:val="0"/>
          <w:sz w:val="24"/>
          <w:szCs w:val="24"/>
        </w:rPr>
      </w:pPr>
      <w:r>
        <w:rPr>
          <w:rFonts w:ascii="宋体" w:hAnsi="宋体" w:cs="Arial" w:hint="eastAsia"/>
          <w:kern w:val="0"/>
          <w:sz w:val="24"/>
          <w:szCs w:val="24"/>
        </w:rPr>
        <w:t>本报告完全依托公司生产经营实际情况而编写，内容客观公正，绝无虚假信息，定期公布，以接受社会的监督指导。</w:t>
      </w:r>
      <w:r>
        <w:rPr>
          <w:rFonts w:ascii="宋体" w:cs="Arial"/>
          <w:kern w:val="0"/>
          <w:sz w:val="24"/>
          <w:szCs w:val="24"/>
        </w:rPr>
        <w:t> </w:t>
      </w:r>
    </w:p>
    <w:p w14:paraId="0EA29DB3" w14:textId="77777777" w:rsidR="00DE3272" w:rsidRDefault="00F44794">
      <w:pPr>
        <w:tabs>
          <w:tab w:val="left" w:pos="0"/>
        </w:tabs>
        <w:spacing w:line="360" w:lineRule="auto"/>
        <w:rPr>
          <w:rFonts w:ascii="宋体" w:cs="Arial"/>
          <w:kern w:val="0"/>
          <w:sz w:val="24"/>
          <w:szCs w:val="24"/>
        </w:rPr>
      </w:pPr>
      <w:r>
        <w:rPr>
          <w:rFonts w:ascii="宋体" w:hAnsi="宋体" w:cs="Arial" w:hint="eastAsia"/>
          <w:b/>
          <w:bCs/>
          <w:kern w:val="0"/>
          <w:sz w:val="24"/>
          <w:szCs w:val="24"/>
        </w:rPr>
        <w:t>二、</w:t>
      </w:r>
      <w:bookmarkStart w:id="0" w:name="_Hlk57117801"/>
      <w:r>
        <w:rPr>
          <w:rFonts w:ascii="宋体" w:cs="Arial"/>
          <w:b/>
          <w:bCs/>
          <w:kern w:val="0"/>
          <w:sz w:val="24"/>
          <w:szCs w:val="24"/>
        </w:rPr>
        <w:t>    </w:t>
      </w:r>
      <w:bookmarkEnd w:id="0"/>
      <w:r>
        <w:rPr>
          <w:rFonts w:ascii="宋体" w:hAnsi="宋体" w:cs="Arial" w:hint="eastAsia"/>
          <w:b/>
          <w:bCs/>
          <w:kern w:val="0"/>
          <w:sz w:val="24"/>
          <w:szCs w:val="24"/>
        </w:rPr>
        <w:t>公司总经理致辞</w:t>
      </w:r>
      <w:r>
        <w:rPr>
          <w:rFonts w:ascii="宋体" w:cs="Arial"/>
          <w:kern w:val="0"/>
          <w:sz w:val="24"/>
          <w:szCs w:val="24"/>
        </w:rPr>
        <w:t> </w:t>
      </w:r>
    </w:p>
    <w:p w14:paraId="0F888B03" w14:textId="77777777" w:rsidR="00DE3272" w:rsidRDefault="00F44794">
      <w:pPr>
        <w:tabs>
          <w:tab w:val="left" w:pos="0"/>
        </w:tabs>
        <w:spacing w:line="360" w:lineRule="auto"/>
        <w:rPr>
          <w:rFonts w:ascii="宋体" w:cs="Arial"/>
          <w:kern w:val="0"/>
          <w:sz w:val="24"/>
          <w:szCs w:val="24"/>
        </w:rPr>
      </w:pPr>
      <w:r>
        <w:rPr>
          <w:rFonts w:ascii="宋体" w:hAnsi="宋体" w:cs="Arial" w:hint="eastAsia"/>
          <w:kern w:val="0"/>
          <w:sz w:val="24"/>
          <w:szCs w:val="24"/>
        </w:rPr>
        <w:t>尊敬的政府质量监督部门、各界朋友及同仁：</w:t>
      </w:r>
    </w:p>
    <w:p w14:paraId="0449A14C" w14:textId="38B284A8" w:rsidR="00DE3272" w:rsidRDefault="003F4FD9">
      <w:pPr>
        <w:tabs>
          <w:tab w:val="left" w:pos="0"/>
        </w:tabs>
        <w:spacing w:line="360" w:lineRule="auto"/>
        <w:ind w:firstLineChars="200" w:firstLine="480"/>
        <w:rPr>
          <w:rFonts w:ascii="宋体" w:hAnsi="宋体" w:cs="Arial"/>
          <w:kern w:val="0"/>
          <w:sz w:val="24"/>
          <w:szCs w:val="24"/>
        </w:rPr>
      </w:pPr>
      <w:r>
        <w:rPr>
          <w:rFonts w:ascii="宋体" w:hAnsi="宋体" w:cs="Arial" w:hint="eastAsia"/>
          <w:kern w:val="0"/>
          <w:sz w:val="24"/>
          <w:szCs w:val="24"/>
        </w:rPr>
        <w:t>宁波宝蒂塑胶阀门有限公司</w:t>
      </w:r>
      <w:r w:rsidR="00F44794">
        <w:rPr>
          <w:rFonts w:ascii="宋体" w:hAnsi="宋体" w:cs="Arial" w:hint="eastAsia"/>
          <w:kern w:val="0"/>
          <w:sz w:val="24"/>
          <w:szCs w:val="24"/>
        </w:rPr>
        <w:t>衷心感谢社会各界广大客户及相关方的厚爱、支持与合作！</w:t>
      </w:r>
    </w:p>
    <w:p w14:paraId="17BDA4B9" w14:textId="360F0A84" w:rsidR="00DE3272" w:rsidRDefault="00F44794">
      <w:pPr>
        <w:tabs>
          <w:tab w:val="left" w:pos="0"/>
        </w:tabs>
        <w:spacing w:line="360" w:lineRule="auto"/>
        <w:ind w:firstLineChars="200" w:firstLine="480"/>
        <w:rPr>
          <w:rFonts w:ascii="宋体" w:hAnsi="宋体" w:cs="Arial"/>
          <w:kern w:val="0"/>
          <w:sz w:val="24"/>
          <w:szCs w:val="24"/>
        </w:rPr>
      </w:pPr>
      <w:r>
        <w:rPr>
          <w:rFonts w:ascii="宋体" w:hAnsi="宋体" w:cs="Arial" w:hint="eastAsia"/>
          <w:kern w:val="0"/>
          <w:sz w:val="24"/>
          <w:szCs w:val="24"/>
        </w:rPr>
        <w:t>公司拥有先进的生产工艺和设备，建立了严格的质量控制体系和完善的售后服务体系，致力于发展成为</w:t>
      </w:r>
      <w:r w:rsidR="00B93070">
        <w:rPr>
          <w:rFonts w:ascii="宋体" w:hAnsi="宋体" w:cs="Arial" w:hint="eastAsia"/>
          <w:kern w:val="0"/>
          <w:sz w:val="24"/>
          <w:szCs w:val="24"/>
        </w:rPr>
        <w:t>塑料阀门与管道系统专家</w:t>
      </w:r>
      <w:proofErr w:type="gramStart"/>
      <w:r w:rsidR="00B93070">
        <w:rPr>
          <w:rFonts w:ascii="宋体" w:hAnsi="宋体" w:cs="Arial" w:hint="eastAsia"/>
          <w:kern w:val="0"/>
          <w:sz w:val="24"/>
          <w:szCs w:val="24"/>
        </w:rPr>
        <w:t>级制造</w:t>
      </w:r>
      <w:proofErr w:type="gramEnd"/>
      <w:r w:rsidR="00B93070">
        <w:rPr>
          <w:rFonts w:ascii="宋体" w:hAnsi="宋体" w:cs="Arial" w:hint="eastAsia"/>
          <w:kern w:val="0"/>
          <w:sz w:val="24"/>
          <w:szCs w:val="24"/>
        </w:rPr>
        <w:t>服务商。</w:t>
      </w:r>
    </w:p>
    <w:p w14:paraId="616504F4" w14:textId="0CE25EB9" w:rsidR="00DE3272" w:rsidRDefault="00F44794">
      <w:pPr>
        <w:tabs>
          <w:tab w:val="left" w:pos="0"/>
        </w:tabs>
        <w:spacing w:line="360" w:lineRule="auto"/>
        <w:ind w:firstLineChars="200" w:firstLine="480"/>
        <w:rPr>
          <w:rFonts w:ascii="宋体" w:cs="Arial"/>
          <w:kern w:val="0"/>
          <w:sz w:val="24"/>
          <w:szCs w:val="24"/>
        </w:rPr>
      </w:pPr>
      <w:r w:rsidRPr="0047120F">
        <w:rPr>
          <w:rFonts w:ascii="宋体" w:hAnsi="宋体" w:cs="Arial" w:hint="eastAsia"/>
          <w:kern w:val="0"/>
          <w:sz w:val="24"/>
          <w:szCs w:val="24"/>
        </w:rPr>
        <w:t>公司始终本着</w:t>
      </w:r>
      <w:r w:rsidRPr="0047120F">
        <w:rPr>
          <w:rFonts w:ascii="宋体" w:cs="Arial" w:hint="eastAsia"/>
          <w:kern w:val="0"/>
          <w:sz w:val="24"/>
          <w:szCs w:val="24"/>
        </w:rPr>
        <w:t>“</w:t>
      </w:r>
      <w:r w:rsidR="0047120F" w:rsidRPr="0047120F">
        <w:rPr>
          <w:rFonts w:ascii="宋体" w:hAnsi="宋体" w:hint="eastAsia"/>
          <w:sz w:val="24"/>
          <w:szCs w:val="24"/>
        </w:rPr>
        <w:t>依靠科技、精心研究、专业制造、永创新高</w:t>
      </w:r>
      <w:r w:rsidRPr="0047120F">
        <w:rPr>
          <w:rFonts w:ascii="宋体" w:cs="Arial" w:hint="eastAsia"/>
          <w:kern w:val="0"/>
          <w:sz w:val="24"/>
          <w:szCs w:val="24"/>
        </w:rPr>
        <w:t>”</w:t>
      </w:r>
      <w:r w:rsidRPr="0047120F">
        <w:rPr>
          <w:rFonts w:ascii="宋体" w:hAnsi="宋体" w:cs="Arial" w:hint="eastAsia"/>
          <w:kern w:val="0"/>
          <w:sz w:val="24"/>
          <w:szCs w:val="24"/>
        </w:rPr>
        <w:t>的</w:t>
      </w:r>
      <w:r w:rsidRPr="0047120F">
        <w:rPr>
          <w:rFonts w:ascii="宋体" w:hAnsi="宋体" w:hint="eastAsia"/>
          <w:sz w:val="24"/>
          <w:szCs w:val="24"/>
        </w:rPr>
        <w:t>质量方针</w:t>
      </w:r>
      <w:r w:rsidRPr="0047120F">
        <w:rPr>
          <w:rFonts w:ascii="宋体" w:hAnsi="宋体" w:cs="Arial" w:hint="eastAsia"/>
          <w:kern w:val="0"/>
          <w:sz w:val="24"/>
          <w:szCs w:val="24"/>
        </w:rPr>
        <w:t>，</w:t>
      </w:r>
      <w:r w:rsidRPr="007C6DD8">
        <w:rPr>
          <w:rFonts w:ascii="宋体" w:hAnsi="宋体" w:cs="Arial" w:hint="eastAsia"/>
          <w:kern w:val="0"/>
          <w:sz w:val="24"/>
          <w:szCs w:val="24"/>
        </w:rPr>
        <w:t>坚持“</w:t>
      </w:r>
      <w:r w:rsidR="007C6DD8" w:rsidRPr="007C6DD8">
        <w:rPr>
          <w:rFonts w:ascii="宋体" w:hAnsi="宋体" w:hint="eastAsia"/>
          <w:sz w:val="24"/>
          <w:szCs w:val="24"/>
        </w:rPr>
        <w:t>全球领先的苛刻工况塑料管阀专家</w:t>
      </w:r>
      <w:r w:rsidRPr="007C6DD8">
        <w:rPr>
          <w:rFonts w:ascii="宋体" w:hAnsi="宋体" w:hint="eastAsia"/>
          <w:sz w:val="24"/>
          <w:szCs w:val="24"/>
        </w:rPr>
        <w:t>”的</w:t>
      </w:r>
      <w:r w:rsidRPr="007C6DD8">
        <w:rPr>
          <w:rFonts w:ascii="宋体" w:hAnsi="宋体" w:cs="Arial" w:hint="eastAsia"/>
          <w:kern w:val="0"/>
          <w:sz w:val="24"/>
          <w:szCs w:val="24"/>
        </w:rPr>
        <w:t>经营理念，秉承“</w:t>
      </w:r>
      <w:r w:rsidR="007C6DD8" w:rsidRPr="007C6DD8">
        <w:rPr>
          <w:rFonts w:ascii="宋体" w:hAnsi="宋体" w:hint="eastAsia"/>
          <w:sz w:val="24"/>
          <w:szCs w:val="24"/>
        </w:rPr>
        <w:t>面向需求，精益制造，持续创新，服务客户，成就员工</w:t>
      </w:r>
      <w:r w:rsidRPr="007C6DD8">
        <w:rPr>
          <w:rFonts w:ascii="宋体" w:hAnsi="宋体" w:hint="eastAsia"/>
          <w:sz w:val="24"/>
          <w:szCs w:val="24"/>
        </w:rPr>
        <w:t>”的价值观，</w:t>
      </w:r>
      <w:r w:rsidRPr="009F62E7">
        <w:rPr>
          <w:rFonts w:ascii="宋体" w:hAnsi="宋体" w:hint="eastAsia"/>
          <w:sz w:val="24"/>
          <w:szCs w:val="24"/>
        </w:rPr>
        <w:t>为</w:t>
      </w:r>
      <w:r w:rsidR="009F62E7" w:rsidRPr="009F62E7">
        <w:rPr>
          <w:rFonts w:ascii="宋体" w:hAnsi="宋体" w:hint="eastAsia"/>
          <w:sz w:val="24"/>
          <w:szCs w:val="24"/>
        </w:rPr>
        <w:t>成为中国塑料阀门行业领跑企业，工业塑料管</w:t>
      </w:r>
      <w:proofErr w:type="gramStart"/>
      <w:r w:rsidR="009F62E7" w:rsidRPr="009F62E7">
        <w:rPr>
          <w:rFonts w:ascii="宋体" w:hAnsi="宋体" w:hint="eastAsia"/>
          <w:sz w:val="24"/>
          <w:szCs w:val="24"/>
        </w:rPr>
        <w:t>阀系统</w:t>
      </w:r>
      <w:proofErr w:type="gramEnd"/>
      <w:r w:rsidR="009F62E7" w:rsidRPr="009F62E7">
        <w:rPr>
          <w:rFonts w:ascii="宋体" w:hAnsi="宋体" w:hint="eastAsia"/>
          <w:sz w:val="24"/>
          <w:szCs w:val="24"/>
        </w:rPr>
        <w:t>专家级服务商</w:t>
      </w:r>
      <w:r w:rsidRPr="009F62E7">
        <w:rPr>
          <w:rFonts w:ascii="宋体" w:hAnsi="宋体" w:hint="eastAsia"/>
          <w:sz w:val="24"/>
          <w:szCs w:val="24"/>
        </w:rPr>
        <w:t>而不懈努力</w:t>
      </w:r>
      <w:r w:rsidRPr="009F62E7">
        <w:rPr>
          <w:rFonts w:ascii="宋体" w:cs="Arial" w:hint="eastAsia"/>
          <w:kern w:val="0"/>
          <w:sz w:val="24"/>
          <w:szCs w:val="24"/>
        </w:rPr>
        <w:t>。</w:t>
      </w:r>
    </w:p>
    <w:p w14:paraId="7B7BE3DF" w14:textId="2C1CFEF8" w:rsidR="00DE3272" w:rsidRDefault="00F44794">
      <w:pPr>
        <w:tabs>
          <w:tab w:val="left" w:pos="0"/>
        </w:tabs>
        <w:spacing w:line="360" w:lineRule="auto"/>
        <w:ind w:firstLineChars="200" w:firstLine="480"/>
        <w:rPr>
          <w:rFonts w:ascii="宋体" w:hAnsi="宋体" w:cs="Arial"/>
          <w:kern w:val="0"/>
          <w:sz w:val="24"/>
          <w:szCs w:val="24"/>
        </w:rPr>
      </w:pPr>
      <w:r>
        <w:rPr>
          <w:rFonts w:ascii="宋体" w:hAnsi="宋体" w:cs="Arial" w:hint="eastAsia"/>
          <w:kern w:val="0"/>
          <w:sz w:val="24"/>
          <w:szCs w:val="24"/>
        </w:rPr>
        <w:t>近几年公司的发展，得到了各级领导和社会各界朋友的关心和帮助，得到了各客户及相关方的可贵支持，在此，我谨代表公司全体员工向关心和支持过我们公司发展的各位领导、各界朋友和全体新老客户表示最诚挚的谢意！</w:t>
      </w:r>
    </w:p>
    <w:p w14:paraId="6F6E424A" w14:textId="73F1F4AF" w:rsidR="00B943A8" w:rsidRDefault="00B943A8">
      <w:pPr>
        <w:tabs>
          <w:tab w:val="left" w:pos="0"/>
        </w:tabs>
        <w:spacing w:line="360" w:lineRule="auto"/>
        <w:ind w:firstLineChars="200" w:firstLine="480"/>
        <w:rPr>
          <w:rFonts w:ascii="宋体" w:hAnsi="宋体" w:cs="Arial"/>
          <w:kern w:val="0"/>
          <w:sz w:val="24"/>
          <w:szCs w:val="24"/>
        </w:rPr>
      </w:pPr>
    </w:p>
    <w:p w14:paraId="2444DBAE" w14:textId="00AC70AA" w:rsidR="00B943A8" w:rsidRDefault="00B943A8">
      <w:pPr>
        <w:tabs>
          <w:tab w:val="left" w:pos="0"/>
        </w:tabs>
        <w:spacing w:line="360" w:lineRule="auto"/>
        <w:ind w:firstLineChars="200" w:firstLine="480"/>
        <w:rPr>
          <w:rFonts w:ascii="宋体" w:hAnsi="宋体" w:cs="Arial"/>
          <w:kern w:val="0"/>
          <w:sz w:val="24"/>
          <w:szCs w:val="24"/>
        </w:rPr>
      </w:pPr>
    </w:p>
    <w:p w14:paraId="726AE40D" w14:textId="78951987" w:rsidR="00B943A8" w:rsidRDefault="00B943A8">
      <w:pPr>
        <w:tabs>
          <w:tab w:val="left" w:pos="0"/>
        </w:tabs>
        <w:spacing w:line="360" w:lineRule="auto"/>
        <w:ind w:firstLineChars="200" w:firstLine="480"/>
        <w:rPr>
          <w:rFonts w:ascii="宋体"/>
          <w:sz w:val="24"/>
          <w:szCs w:val="24"/>
        </w:rPr>
      </w:pPr>
    </w:p>
    <w:p w14:paraId="0B013679" w14:textId="77777777" w:rsidR="00E7202D" w:rsidRDefault="00E7202D">
      <w:pPr>
        <w:tabs>
          <w:tab w:val="left" w:pos="0"/>
        </w:tabs>
        <w:spacing w:line="360" w:lineRule="auto"/>
        <w:ind w:firstLineChars="200" w:firstLine="480"/>
        <w:rPr>
          <w:rFonts w:ascii="宋体"/>
          <w:sz w:val="24"/>
          <w:szCs w:val="24"/>
        </w:rPr>
      </w:pPr>
    </w:p>
    <w:p w14:paraId="5AE1DD0B" w14:textId="77777777" w:rsidR="00DE3272" w:rsidRDefault="00F44794">
      <w:pPr>
        <w:tabs>
          <w:tab w:val="left" w:pos="0"/>
        </w:tabs>
        <w:spacing w:line="360" w:lineRule="auto"/>
        <w:rPr>
          <w:rFonts w:ascii="宋体" w:hAnsi="宋体" w:cs="Arial"/>
          <w:b/>
          <w:bCs/>
          <w:kern w:val="0"/>
          <w:sz w:val="24"/>
          <w:szCs w:val="24"/>
        </w:rPr>
      </w:pPr>
      <w:r>
        <w:rPr>
          <w:rFonts w:ascii="宋体" w:hAnsi="宋体" w:cs="Arial" w:hint="eastAsia"/>
          <w:b/>
          <w:bCs/>
          <w:kern w:val="0"/>
          <w:sz w:val="24"/>
          <w:szCs w:val="24"/>
        </w:rPr>
        <w:lastRenderedPageBreak/>
        <w:t>三、</w:t>
      </w:r>
      <w:r>
        <w:rPr>
          <w:rFonts w:ascii="宋体" w:cs="Arial"/>
          <w:b/>
          <w:bCs/>
          <w:kern w:val="0"/>
          <w:sz w:val="24"/>
          <w:szCs w:val="24"/>
        </w:rPr>
        <w:t>    </w:t>
      </w:r>
      <w:r>
        <w:rPr>
          <w:rFonts w:ascii="宋体" w:hAnsi="宋体" w:cs="Arial" w:hint="eastAsia"/>
          <w:b/>
          <w:bCs/>
          <w:kern w:val="0"/>
          <w:sz w:val="24"/>
          <w:szCs w:val="24"/>
        </w:rPr>
        <w:t>企业简介</w:t>
      </w:r>
    </w:p>
    <w:p w14:paraId="32BA53D4" w14:textId="7B0809A1" w:rsidR="00687EA7" w:rsidRDefault="003F4FD9" w:rsidP="00B22F3C">
      <w:pPr>
        <w:spacing w:line="360" w:lineRule="auto"/>
        <w:ind w:firstLineChars="200" w:firstLine="480"/>
        <w:rPr>
          <w:rFonts w:ascii="宋体" w:hAnsi="宋体"/>
          <w:sz w:val="24"/>
          <w:szCs w:val="24"/>
        </w:rPr>
      </w:pPr>
      <w:r>
        <w:rPr>
          <w:rFonts w:ascii="宋体" w:hAnsi="宋体" w:hint="eastAsia"/>
          <w:sz w:val="24"/>
          <w:szCs w:val="24"/>
        </w:rPr>
        <w:t>宁波宝蒂塑胶阀门有限公司</w:t>
      </w:r>
      <w:r w:rsidR="00F44794">
        <w:rPr>
          <w:rFonts w:ascii="宋体" w:hAnsi="宋体" w:hint="eastAsia"/>
          <w:sz w:val="24"/>
          <w:szCs w:val="24"/>
        </w:rPr>
        <w:t>(以下简称“</w:t>
      </w:r>
      <w:r w:rsidR="00BE544E">
        <w:rPr>
          <w:rFonts w:ascii="宋体" w:hAnsi="宋体" w:hint="eastAsia"/>
          <w:sz w:val="24"/>
          <w:szCs w:val="24"/>
        </w:rPr>
        <w:t>宝蒂</w:t>
      </w:r>
      <w:r w:rsidR="00F44794">
        <w:rPr>
          <w:rFonts w:ascii="宋体" w:hAnsi="宋体" w:hint="eastAsia"/>
          <w:sz w:val="24"/>
          <w:szCs w:val="24"/>
        </w:rPr>
        <w:t>”)创立于20</w:t>
      </w:r>
      <w:r w:rsidR="0075117F">
        <w:rPr>
          <w:rFonts w:ascii="宋体" w:hAnsi="宋体"/>
          <w:sz w:val="24"/>
          <w:szCs w:val="24"/>
        </w:rPr>
        <w:t>06</w:t>
      </w:r>
      <w:r w:rsidR="00F44794">
        <w:rPr>
          <w:rFonts w:ascii="宋体" w:hAnsi="宋体" w:hint="eastAsia"/>
          <w:sz w:val="24"/>
          <w:szCs w:val="24"/>
        </w:rPr>
        <w:t>年8月，</w:t>
      </w:r>
      <w:r w:rsidR="0075117F" w:rsidRPr="0075117F">
        <w:rPr>
          <w:rFonts w:ascii="宋体" w:hAnsi="宋体" w:hint="eastAsia"/>
          <w:sz w:val="24"/>
          <w:szCs w:val="24"/>
        </w:rPr>
        <w:t>前身是镇海化工阀门厂和北仑塑胶阀门厂</w:t>
      </w:r>
      <w:r w:rsidR="00F44794">
        <w:rPr>
          <w:rFonts w:ascii="宋体" w:hAnsi="宋体" w:hint="eastAsia"/>
          <w:sz w:val="24"/>
          <w:szCs w:val="24"/>
        </w:rPr>
        <w:t>，</w:t>
      </w:r>
      <w:r w:rsidR="00687EA7" w:rsidRPr="00687EA7">
        <w:rPr>
          <w:rFonts w:ascii="宋体" w:hAnsi="宋体" w:hint="eastAsia"/>
          <w:sz w:val="24"/>
          <w:szCs w:val="24"/>
        </w:rPr>
        <w:t>是大陆自主开发设计的工业用塑胶阀门公司，这里诞生了大陆地区塑料隔膜阀，</w:t>
      </w:r>
      <w:proofErr w:type="gramStart"/>
      <w:r w:rsidR="00687EA7" w:rsidRPr="00687EA7">
        <w:rPr>
          <w:rFonts w:ascii="宋体" w:hAnsi="宋体" w:hint="eastAsia"/>
          <w:sz w:val="24"/>
          <w:szCs w:val="24"/>
        </w:rPr>
        <w:t>一</w:t>
      </w:r>
      <w:proofErr w:type="gramEnd"/>
      <w:r w:rsidR="00687EA7" w:rsidRPr="00687EA7">
        <w:rPr>
          <w:rFonts w:ascii="宋体" w:hAnsi="宋体" w:hint="eastAsia"/>
          <w:sz w:val="24"/>
          <w:szCs w:val="24"/>
        </w:rPr>
        <w:t>体式塑料球阀，公司于2006年将产品线覆盖到工业塑料管道和管件。建厂20余年来，宝蒂产品累计服务了国内上万家企业，外销三十多个国家。我们的专业服务以及稳定的品质，一直深受客户的好评与肯定。</w:t>
      </w:r>
    </w:p>
    <w:p w14:paraId="2B1F6F91" w14:textId="5B592DF8" w:rsidR="00B22F3C" w:rsidRPr="00B22F3C" w:rsidRDefault="00B22F3C" w:rsidP="00B22F3C">
      <w:pPr>
        <w:spacing w:line="360" w:lineRule="auto"/>
        <w:ind w:firstLineChars="200" w:firstLine="480"/>
        <w:rPr>
          <w:rFonts w:ascii="宋体" w:hAnsi="宋体"/>
          <w:sz w:val="24"/>
          <w:szCs w:val="24"/>
        </w:rPr>
      </w:pPr>
      <w:r w:rsidRPr="00B22F3C">
        <w:rPr>
          <w:rFonts w:ascii="宋体" w:hAnsi="宋体" w:hint="eastAsia"/>
          <w:sz w:val="24"/>
          <w:szCs w:val="24"/>
        </w:rPr>
        <w:t>公司现代化标准厂房占地约20000平方米，建筑面积达25000平方米。可生产的塑料阀门有隔膜阀、蝶阀、球阀、止回阀、截止阀、液面计、电动及气动阀等数十种。材料包括UPVC、CPVC、FRPP、PPH、PVDF等。公司可生产DN800（含）以下的蝶阀和DN300（含）以下的球阀、隔膜阀、止回阀等。公司阀门产品已覆盖全部国标、美标、欧标及部分日标产品。是全球塑料阀门企业中品类齐全的企业之一。公司拥有</w:t>
      </w:r>
      <w:r w:rsidRPr="00B22F3C">
        <w:rPr>
          <w:rFonts w:ascii="宋体" w:hAnsi="宋体"/>
          <w:sz w:val="24"/>
          <w:szCs w:val="24"/>
        </w:rPr>
        <w:t>1</w:t>
      </w:r>
      <w:r w:rsidR="00215451">
        <w:rPr>
          <w:rFonts w:ascii="宋体" w:hAnsi="宋体"/>
          <w:sz w:val="24"/>
          <w:szCs w:val="24"/>
        </w:rPr>
        <w:t>5</w:t>
      </w:r>
      <w:r w:rsidRPr="00B22F3C">
        <w:rPr>
          <w:rFonts w:ascii="宋体" w:hAnsi="宋体" w:hint="eastAsia"/>
          <w:sz w:val="24"/>
          <w:szCs w:val="24"/>
        </w:rPr>
        <w:t>项阀门相关专利，其中包括</w:t>
      </w:r>
      <w:r w:rsidR="000E0B53">
        <w:rPr>
          <w:rFonts w:ascii="宋体" w:hAnsi="宋体"/>
          <w:sz w:val="24"/>
          <w:szCs w:val="24"/>
        </w:rPr>
        <w:t>2</w:t>
      </w:r>
      <w:r w:rsidRPr="00B22F3C">
        <w:rPr>
          <w:rFonts w:ascii="宋体" w:hAnsi="宋体" w:hint="eastAsia"/>
          <w:sz w:val="24"/>
          <w:szCs w:val="24"/>
        </w:rPr>
        <w:t>项发明专利。公司积累了大量产品使用维护数据，不断完善产品和服务，是真正的塑料阀门领域专家。</w:t>
      </w:r>
    </w:p>
    <w:p w14:paraId="7007E15E" w14:textId="0CA0509C" w:rsidR="00B22F3C" w:rsidRDefault="00B22F3C" w:rsidP="00B22F3C">
      <w:pPr>
        <w:spacing w:line="360" w:lineRule="auto"/>
        <w:jc w:val="center"/>
      </w:pPr>
      <w:r>
        <w:fldChar w:fldCharType="begin"/>
      </w:r>
      <w:r>
        <w:instrText xml:space="preserve"> INCLUDEPICTURE "https://www.bdsjfm.com.cn/bdsjfm/2021/03/29/c.jpg" \* MERGEFORMATINET </w:instrText>
      </w:r>
      <w:r>
        <w:fldChar w:fldCharType="separate"/>
      </w:r>
      <w:r w:rsidR="008845E5">
        <w:fldChar w:fldCharType="begin"/>
      </w:r>
      <w:r w:rsidR="008845E5">
        <w:instrText xml:space="preserve"> INCLUDEPICTURE  "https://www.bdsjfm.com.cn/bdsjfm/2021/03/29/c.jpg" \* MERGEFORMATINET </w:instrText>
      </w:r>
      <w:r w:rsidR="008845E5">
        <w:fldChar w:fldCharType="separate"/>
      </w:r>
      <w:r w:rsidR="00C529E8">
        <w:fldChar w:fldCharType="begin"/>
      </w:r>
      <w:r w:rsidR="00C529E8">
        <w:instrText xml:space="preserve"> INCLUDEPICTURE  "https://www.bdsjfm.com.cn/bdsjfm/2021/03/29/c.jpg" \* MERGEFORMATINET </w:instrText>
      </w:r>
      <w:r w:rsidR="00C529E8">
        <w:fldChar w:fldCharType="separate"/>
      </w:r>
      <w:r w:rsidR="007A7FBC">
        <w:fldChar w:fldCharType="begin"/>
      </w:r>
      <w:r w:rsidR="007A7FBC">
        <w:instrText xml:space="preserve"> INCLUDEPICTURE  "https://www.bdsjfm.com.cn/bdsjfm/2021/03/29/c.jpg" \* MERGEFORMATINET </w:instrText>
      </w:r>
      <w:r w:rsidR="007A7FBC">
        <w:fldChar w:fldCharType="separate"/>
      </w:r>
      <w:r w:rsidR="000E1801">
        <w:fldChar w:fldCharType="begin"/>
      </w:r>
      <w:r w:rsidR="000E1801">
        <w:instrText xml:space="preserve"> INCLUDEPICTURE  "https://www.bdsjfm.com.cn/bdsjfm/2021/03/29/c.jpg" \* MERGEFORMATINET </w:instrText>
      </w:r>
      <w:r w:rsidR="000E1801">
        <w:fldChar w:fldCharType="separate"/>
      </w:r>
      <w:r w:rsidR="00ED7543">
        <w:fldChar w:fldCharType="begin"/>
      </w:r>
      <w:r w:rsidR="00ED7543">
        <w:instrText xml:space="preserve"> </w:instrText>
      </w:r>
      <w:r w:rsidR="00ED7543">
        <w:instrText xml:space="preserve">INCLUDEPICTURE  "https://www.bdsjfm.com.cn/bdsjfm/2021/03/29/c.jpg" </w:instrText>
      </w:r>
      <w:r w:rsidR="00ED7543">
        <w:instrText>\* MERGEFORMATINET</w:instrText>
      </w:r>
      <w:r w:rsidR="00ED7543">
        <w:instrText xml:space="preserve"> </w:instrText>
      </w:r>
      <w:r w:rsidR="00ED7543">
        <w:fldChar w:fldCharType="separate"/>
      </w:r>
      <w:r w:rsidR="000E0B53">
        <w:pict w14:anchorId="08F146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6.75pt;height:206.25pt">
            <v:imagedata r:id="rId9" r:href="rId10"/>
          </v:shape>
        </w:pict>
      </w:r>
      <w:r w:rsidR="00ED7543">
        <w:fldChar w:fldCharType="end"/>
      </w:r>
      <w:r w:rsidR="000E1801">
        <w:fldChar w:fldCharType="end"/>
      </w:r>
      <w:r w:rsidR="007A7FBC">
        <w:fldChar w:fldCharType="end"/>
      </w:r>
      <w:r w:rsidR="00C529E8">
        <w:fldChar w:fldCharType="end"/>
      </w:r>
      <w:r w:rsidR="008845E5">
        <w:fldChar w:fldCharType="end"/>
      </w:r>
      <w:r>
        <w:fldChar w:fldCharType="end"/>
      </w:r>
    </w:p>
    <w:p w14:paraId="7D412D49" w14:textId="7B3414BE" w:rsidR="00542AD6" w:rsidRDefault="00542AD6" w:rsidP="00B22F3C">
      <w:pPr>
        <w:spacing w:line="360" w:lineRule="auto"/>
        <w:jc w:val="center"/>
        <w:rPr>
          <w:rFonts w:ascii="宋体" w:hAnsi="宋体"/>
          <w:szCs w:val="21"/>
        </w:rPr>
      </w:pPr>
      <w:r>
        <w:rPr>
          <w:rFonts w:hint="eastAsia"/>
        </w:rPr>
        <w:t>图</w:t>
      </w:r>
      <w:r>
        <w:rPr>
          <w:rFonts w:hint="eastAsia"/>
        </w:rPr>
        <w:t>1</w:t>
      </w:r>
      <w:r>
        <w:t>-</w:t>
      </w:r>
      <w:r>
        <w:rPr>
          <w:rFonts w:hint="eastAsia"/>
        </w:rPr>
        <w:t>公司园区</w:t>
      </w:r>
    </w:p>
    <w:p w14:paraId="7E665368" w14:textId="1207FFE6" w:rsidR="00B22F3C" w:rsidRDefault="00B22F3C" w:rsidP="00B22F3C">
      <w:pPr>
        <w:spacing w:line="360" w:lineRule="auto"/>
        <w:ind w:firstLineChars="200" w:firstLine="480"/>
        <w:rPr>
          <w:rFonts w:ascii="宋体" w:hAnsi="宋体"/>
          <w:sz w:val="24"/>
          <w:szCs w:val="24"/>
        </w:rPr>
      </w:pPr>
      <w:bookmarkStart w:id="1" w:name="_Hlk86676951"/>
      <w:r w:rsidRPr="00B22F3C">
        <w:rPr>
          <w:rFonts w:ascii="宋体" w:hAnsi="宋体" w:hint="eastAsia"/>
          <w:sz w:val="24"/>
          <w:szCs w:val="24"/>
        </w:rPr>
        <w:t>公司可生产DN600以下的CPVC/UPVC国标管道管件，和DN400以下的FRPP/PPH/PVDF国标管道管件，公司目前已经有非常成熟的管路生产与安装经验，是国内工业管道系统主要生产商之一。产品广泛应用于化工、石油、氯碱、冶金、非金属冶金、制药、染料、电子、食品、电镀、环保、纯水等工业部门</w:t>
      </w:r>
      <w:bookmarkEnd w:id="1"/>
      <w:r w:rsidRPr="00B22F3C">
        <w:rPr>
          <w:rFonts w:ascii="宋体" w:hAnsi="宋体" w:hint="eastAsia"/>
          <w:sz w:val="24"/>
          <w:szCs w:val="24"/>
        </w:rPr>
        <w:t>。</w:t>
      </w:r>
    </w:p>
    <w:p w14:paraId="57F0D1A0" w14:textId="308D5400" w:rsidR="00C76936" w:rsidRPr="00B22F3C" w:rsidRDefault="000E0B53" w:rsidP="00C76936">
      <w:pPr>
        <w:spacing w:line="360" w:lineRule="auto"/>
        <w:rPr>
          <w:rFonts w:ascii="宋体" w:hAnsi="宋体"/>
          <w:sz w:val="24"/>
          <w:szCs w:val="24"/>
        </w:rPr>
      </w:pPr>
      <w:r>
        <w:rPr>
          <w:noProof/>
        </w:rPr>
        <w:lastRenderedPageBreak/>
        <w:pict w14:anchorId="4D14B55A">
          <v:shape id="图片 1" o:spid="_x0000_i1027" type="#_x0000_t75" style="width:415.5pt;height:165pt;visibility:visible;mso-wrap-style:square">
            <v:imagedata r:id="rId11" o:title=""/>
          </v:shape>
        </w:pict>
      </w:r>
      <w:r>
        <w:rPr>
          <w:noProof/>
        </w:rPr>
        <w:pict w14:anchorId="5F17EE66">
          <v:shape id="_x0000_i1028" type="#_x0000_t75" style="width:415.5pt;height:162pt;visibility:visible;mso-wrap-style:square">
            <v:imagedata r:id="rId12" o:title=""/>
          </v:shape>
        </w:pict>
      </w:r>
    </w:p>
    <w:p w14:paraId="2783BE8D" w14:textId="1A2EC9F3" w:rsidR="00C76936" w:rsidRPr="00C76936" w:rsidRDefault="00C76936" w:rsidP="00C76936">
      <w:pPr>
        <w:spacing w:line="360" w:lineRule="auto"/>
        <w:jc w:val="center"/>
      </w:pPr>
      <w:r w:rsidRPr="00C76936">
        <w:rPr>
          <w:rFonts w:hint="eastAsia"/>
        </w:rPr>
        <w:t>图</w:t>
      </w:r>
      <w:r w:rsidRPr="00C76936">
        <w:rPr>
          <w:rFonts w:hint="eastAsia"/>
        </w:rPr>
        <w:t>2</w:t>
      </w:r>
      <w:r w:rsidRPr="00C76936">
        <w:t>-</w:t>
      </w:r>
      <w:r w:rsidRPr="00C76936">
        <w:rPr>
          <w:rFonts w:hint="eastAsia"/>
        </w:rPr>
        <w:t>公司产品</w:t>
      </w:r>
    </w:p>
    <w:p w14:paraId="2C7B8EF2" w14:textId="110F359C" w:rsidR="00C76936" w:rsidRPr="00C76936" w:rsidRDefault="00C76936" w:rsidP="00C76936">
      <w:pPr>
        <w:spacing w:line="360" w:lineRule="auto"/>
        <w:ind w:firstLineChars="200" w:firstLine="480"/>
        <w:jc w:val="left"/>
        <w:rPr>
          <w:rFonts w:ascii="宋体" w:hAnsi="宋体"/>
          <w:sz w:val="24"/>
          <w:szCs w:val="24"/>
        </w:rPr>
      </w:pPr>
      <w:bookmarkStart w:id="2" w:name="_Hlk86676964"/>
      <w:r w:rsidRPr="00C76936">
        <w:rPr>
          <w:rFonts w:ascii="宋体" w:hAnsi="宋体" w:hint="eastAsia"/>
          <w:sz w:val="24"/>
          <w:szCs w:val="24"/>
        </w:rPr>
        <w:t>公司自成立以来，评为北仑区工程（技术）中心，2012年6月，公司通过质量管理体系认证</w:t>
      </w:r>
      <w:bookmarkStart w:id="3" w:name="_Hlk86671427"/>
      <w:r w:rsidRPr="00C76936">
        <w:rPr>
          <w:rFonts w:ascii="宋体" w:hAnsi="宋体" w:hint="eastAsia"/>
          <w:sz w:val="24"/>
          <w:szCs w:val="24"/>
        </w:rPr>
        <w:t>ISO9001:2015，2020年8月通过了环境管理体系认证ISO14001:2015，2021年9月通过了职业健康安全管理体系ISO45001:2018</w:t>
      </w:r>
      <w:bookmarkEnd w:id="3"/>
      <w:r w:rsidRPr="00C76936">
        <w:rPr>
          <w:rFonts w:ascii="宋体" w:hAnsi="宋体" w:hint="eastAsia"/>
          <w:sz w:val="24"/>
          <w:szCs w:val="24"/>
        </w:rPr>
        <w:t>，始终坚持健康（Health）、安全（Safety）和环境(Environment）三位一体的管理体系。公司现有特种设备制作许可证（TS认证）。</w:t>
      </w:r>
    </w:p>
    <w:p w14:paraId="28B97968" w14:textId="5BF7127E" w:rsidR="00DE3272" w:rsidRDefault="00C76936" w:rsidP="00C76936">
      <w:pPr>
        <w:spacing w:line="360" w:lineRule="auto"/>
        <w:ind w:firstLineChars="200" w:firstLine="480"/>
        <w:jc w:val="left"/>
        <w:rPr>
          <w:rFonts w:ascii="宋体"/>
          <w:sz w:val="24"/>
          <w:szCs w:val="24"/>
        </w:rPr>
      </w:pPr>
      <w:r w:rsidRPr="00C76936">
        <w:rPr>
          <w:rFonts w:ascii="宋体" w:hAnsi="宋体" w:hint="eastAsia"/>
          <w:sz w:val="24"/>
          <w:szCs w:val="24"/>
        </w:rPr>
        <w:t>宝蒂文化的核心就是：竭尽所能让客户满意。宝蒂团队将继续研发创新，为成为全球专业塑料阀门与管道制造服务商不断努力</w:t>
      </w:r>
      <w:bookmarkEnd w:id="2"/>
      <w:r w:rsidRPr="00C76936">
        <w:rPr>
          <w:rFonts w:ascii="宋体" w:hAnsi="宋体" w:hint="eastAsia"/>
          <w:sz w:val="24"/>
          <w:szCs w:val="24"/>
        </w:rPr>
        <w:t>。</w:t>
      </w:r>
    </w:p>
    <w:p w14:paraId="3CECC202" w14:textId="77777777" w:rsidR="00DE3272" w:rsidRDefault="00DE3272">
      <w:pPr>
        <w:spacing w:line="360" w:lineRule="auto"/>
        <w:ind w:firstLineChars="200" w:firstLine="480"/>
        <w:jc w:val="left"/>
        <w:rPr>
          <w:rFonts w:ascii="宋体" w:hAnsi="宋体"/>
          <w:sz w:val="24"/>
          <w:szCs w:val="24"/>
        </w:rPr>
      </w:pPr>
    </w:p>
    <w:p w14:paraId="61DB8F7B" w14:textId="77777777" w:rsidR="00DE3272" w:rsidRDefault="00DE3272">
      <w:pPr>
        <w:spacing w:line="360" w:lineRule="auto"/>
        <w:ind w:firstLineChars="200" w:firstLine="480"/>
        <w:jc w:val="left"/>
        <w:rPr>
          <w:rFonts w:ascii="宋体" w:hAnsi="宋体"/>
          <w:sz w:val="24"/>
          <w:szCs w:val="24"/>
        </w:rPr>
      </w:pPr>
    </w:p>
    <w:p w14:paraId="3F1C49D6" w14:textId="77777777" w:rsidR="00DE3272" w:rsidRDefault="00DE3272">
      <w:pPr>
        <w:spacing w:line="360" w:lineRule="auto"/>
        <w:ind w:firstLineChars="200" w:firstLine="480"/>
        <w:jc w:val="left"/>
        <w:rPr>
          <w:rFonts w:ascii="宋体" w:hAnsi="宋体"/>
          <w:sz w:val="24"/>
          <w:szCs w:val="24"/>
        </w:rPr>
      </w:pPr>
    </w:p>
    <w:p w14:paraId="3B495CA7" w14:textId="72A0C34C" w:rsidR="00DE3272" w:rsidRDefault="00DE3272">
      <w:pPr>
        <w:spacing w:line="360" w:lineRule="auto"/>
        <w:ind w:firstLineChars="200" w:firstLine="480"/>
        <w:jc w:val="left"/>
        <w:rPr>
          <w:rFonts w:ascii="宋体" w:hAnsi="宋体"/>
          <w:sz w:val="24"/>
          <w:szCs w:val="24"/>
        </w:rPr>
      </w:pPr>
    </w:p>
    <w:p w14:paraId="1C712E87" w14:textId="3D12A485" w:rsidR="00751997" w:rsidRDefault="00751997">
      <w:pPr>
        <w:spacing w:line="360" w:lineRule="auto"/>
        <w:ind w:firstLineChars="200" w:firstLine="480"/>
        <w:jc w:val="left"/>
        <w:rPr>
          <w:rFonts w:ascii="宋体" w:hAnsi="宋体"/>
          <w:sz w:val="24"/>
          <w:szCs w:val="24"/>
        </w:rPr>
      </w:pPr>
    </w:p>
    <w:p w14:paraId="0F3E53FE" w14:textId="6528EA4C" w:rsidR="00751997" w:rsidRDefault="00751997">
      <w:pPr>
        <w:spacing w:line="360" w:lineRule="auto"/>
        <w:ind w:firstLineChars="200" w:firstLine="480"/>
        <w:jc w:val="left"/>
        <w:rPr>
          <w:rFonts w:ascii="宋体" w:hAnsi="宋体"/>
          <w:sz w:val="24"/>
          <w:szCs w:val="24"/>
        </w:rPr>
      </w:pPr>
    </w:p>
    <w:p w14:paraId="79E6EB9F" w14:textId="77777777" w:rsidR="00DE3272" w:rsidRDefault="00F44794">
      <w:pPr>
        <w:tabs>
          <w:tab w:val="left" w:pos="0"/>
        </w:tabs>
        <w:spacing w:line="360" w:lineRule="auto"/>
        <w:jc w:val="center"/>
        <w:rPr>
          <w:rFonts w:ascii="宋体" w:hAnsi="宋体" w:cs="Arial"/>
          <w:b/>
          <w:bCs/>
          <w:kern w:val="0"/>
          <w:sz w:val="40"/>
          <w:szCs w:val="40"/>
        </w:rPr>
      </w:pPr>
      <w:r>
        <w:rPr>
          <w:rFonts w:ascii="宋体" w:hAnsi="宋体" w:cs="Arial" w:hint="eastAsia"/>
          <w:b/>
          <w:bCs/>
          <w:kern w:val="0"/>
          <w:sz w:val="40"/>
          <w:szCs w:val="40"/>
        </w:rPr>
        <w:lastRenderedPageBreak/>
        <w:t>质量诚信报告</w:t>
      </w:r>
    </w:p>
    <w:p w14:paraId="2AEA336A" w14:textId="77777777" w:rsidR="00DE3272" w:rsidRDefault="00F44794">
      <w:pPr>
        <w:tabs>
          <w:tab w:val="left" w:pos="0"/>
        </w:tabs>
        <w:spacing w:line="360" w:lineRule="auto"/>
        <w:rPr>
          <w:rFonts w:ascii="宋体" w:hAnsi="宋体" w:cs="Arial"/>
          <w:b/>
          <w:bCs/>
          <w:kern w:val="0"/>
          <w:sz w:val="24"/>
          <w:szCs w:val="24"/>
        </w:rPr>
      </w:pPr>
      <w:r>
        <w:rPr>
          <w:rFonts w:ascii="宋体" w:hAnsi="宋体" w:cs="Arial" w:hint="eastAsia"/>
          <w:b/>
          <w:bCs/>
          <w:kern w:val="0"/>
          <w:sz w:val="24"/>
          <w:szCs w:val="24"/>
        </w:rPr>
        <w:t>一、 企业质量理念</w:t>
      </w:r>
      <w:r>
        <w:rPr>
          <w:rFonts w:ascii="宋体" w:hAnsi="宋体" w:cs="Arial"/>
          <w:b/>
          <w:bCs/>
          <w:kern w:val="0"/>
          <w:sz w:val="24"/>
          <w:szCs w:val="24"/>
        </w:rPr>
        <w:t> </w:t>
      </w:r>
    </w:p>
    <w:p w14:paraId="75C33EB3" w14:textId="0DA31ADC" w:rsidR="00DE3272" w:rsidRDefault="00F44794" w:rsidP="001E2BDF">
      <w:pPr>
        <w:spacing w:line="360" w:lineRule="auto"/>
        <w:ind w:firstLineChars="200" w:firstLine="480"/>
        <w:jc w:val="left"/>
        <w:rPr>
          <w:rFonts w:ascii="宋体" w:hAnsi="宋体"/>
          <w:sz w:val="24"/>
          <w:szCs w:val="24"/>
        </w:rPr>
      </w:pPr>
      <w:r w:rsidRPr="001B7001">
        <w:rPr>
          <w:rFonts w:ascii="宋体" w:hAnsi="宋体" w:hint="eastAsia"/>
          <w:sz w:val="24"/>
          <w:szCs w:val="24"/>
        </w:rPr>
        <w:t>企业</w:t>
      </w:r>
      <w:r w:rsidR="00CC7449" w:rsidRPr="001B7001">
        <w:rPr>
          <w:rFonts w:ascii="宋体" w:hAnsi="宋体" w:hint="eastAsia"/>
          <w:sz w:val="24"/>
          <w:szCs w:val="24"/>
        </w:rPr>
        <w:t>坚持</w:t>
      </w:r>
      <w:r w:rsidRPr="001B7001">
        <w:rPr>
          <w:rFonts w:ascii="宋体" w:hAnsi="宋体" w:hint="eastAsia"/>
          <w:sz w:val="24"/>
          <w:szCs w:val="24"/>
        </w:rPr>
        <w:t>“</w:t>
      </w:r>
      <w:r w:rsidR="001B7001" w:rsidRPr="001B7001">
        <w:rPr>
          <w:rFonts w:ascii="宋体" w:hAnsi="宋体" w:hint="eastAsia"/>
          <w:sz w:val="24"/>
          <w:szCs w:val="24"/>
        </w:rPr>
        <w:t>全球领先的苛刻工况塑料管阀专家</w:t>
      </w:r>
      <w:r w:rsidRPr="001B7001">
        <w:rPr>
          <w:rFonts w:ascii="宋体" w:hAnsi="宋体" w:hint="eastAsia"/>
          <w:sz w:val="24"/>
          <w:szCs w:val="24"/>
        </w:rPr>
        <w:t>”</w:t>
      </w:r>
      <w:r w:rsidR="00CC7449" w:rsidRPr="001B7001">
        <w:rPr>
          <w:rFonts w:ascii="宋体" w:hAnsi="宋体" w:hint="eastAsia"/>
          <w:sz w:val="24"/>
          <w:szCs w:val="24"/>
        </w:rPr>
        <w:t>的理念</w:t>
      </w:r>
      <w:r w:rsidRPr="001B7001">
        <w:rPr>
          <w:rFonts w:ascii="宋体" w:hAnsi="宋体" w:hint="eastAsia"/>
          <w:sz w:val="24"/>
          <w:szCs w:val="24"/>
        </w:rPr>
        <w:t>。</w:t>
      </w:r>
      <w:r>
        <w:rPr>
          <w:rFonts w:ascii="宋体" w:hAnsi="宋体" w:hint="eastAsia"/>
          <w:sz w:val="24"/>
          <w:szCs w:val="24"/>
        </w:rPr>
        <w:t>品质是公司的生存之本、兴企之基。强化品质意识、落实品质责任是贯彻品质理念的首要工作。</w:t>
      </w:r>
      <w:r w:rsidR="001E2BDF" w:rsidRPr="001E2BDF">
        <w:rPr>
          <w:rFonts w:ascii="宋体" w:hAnsi="宋体" w:hint="eastAsia"/>
          <w:sz w:val="24"/>
          <w:szCs w:val="24"/>
        </w:rPr>
        <w:t>谁生产谁负责，谁受益</w:t>
      </w:r>
      <w:proofErr w:type="gramStart"/>
      <w:r w:rsidR="001E2BDF" w:rsidRPr="001E2BDF">
        <w:rPr>
          <w:rFonts w:ascii="宋体" w:hAnsi="宋体" w:hint="eastAsia"/>
          <w:sz w:val="24"/>
          <w:szCs w:val="24"/>
        </w:rPr>
        <w:t>谁担责是</w:t>
      </w:r>
      <w:proofErr w:type="gramEnd"/>
      <w:r w:rsidR="001E2BDF" w:rsidRPr="001E2BDF">
        <w:rPr>
          <w:rFonts w:ascii="宋体" w:hAnsi="宋体" w:hint="eastAsia"/>
          <w:sz w:val="24"/>
          <w:szCs w:val="24"/>
        </w:rPr>
        <w:t>作为基本观念要在全公司广泛展开宣贯，得到全面实施。特别是经营者和管理者，要</w:t>
      </w:r>
      <w:proofErr w:type="gramStart"/>
      <w:r w:rsidR="001E2BDF" w:rsidRPr="001E2BDF">
        <w:rPr>
          <w:rFonts w:ascii="宋体" w:hAnsi="宋体" w:hint="eastAsia"/>
          <w:sz w:val="24"/>
          <w:szCs w:val="24"/>
        </w:rPr>
        <w:t>主动树立</w:t>
      </w:r>
      <w:proofErr w:type="gramEnd"/>
      <w:r w:rsidR="001E2BDF" w:rsidRPr="001E2BDF">
        <w:rPr>
          <w:rFonts w:ascii="宋体" w:hAnsi="宋体" w:hint="eastAsia"/>
          <w:sz w:val="24"/>
          <w:szCs w:val="24"/>
        </w:rPr>
        <w:t>品质意识、主动承担品质责任</w:t>
      </w:r>
      <w:r>
        <w:rPr>
          <w:rFonts w:ascii="宋体" w:hAnsi="宋体" w:hint="eastAsia"/>
          <w:sz w:val="24"/>
          <w:szCs w:val="24"/>
        </w:rPr>
        <w:t>。</w:t>
      </w:r>
      <w:r>
        <w:rPr>
          <w:rFonts w:ascii="宋体" w:hAnsi="宋体"/>
          <w:sz w:val="24"/>
          <w:szCs w:val="24"/>
        </w:rPr>
        <w:t> </w:t>
      </w:r>
    </w:p>
    <w:p w14:paraId="5E494705" w14:textId="77777777" w:rsidR="00DE3272" w:rsidRDefault="00F44794">
      <w:pPr>
        <w:tabs>
          <w:tab w:val="left" w:pos="0"/>
        </w:tabs>
        <w:spacing w:line="360" w:lineRule="auto"/>
        <w:rPr>
          <w:rFonts w:ascii="宋体" w:hAnsi="宋体" w:cs="Arial"/>
          <w:b/>
          <w:bCs/>
          <w:kern w:val="0"/>
          <w:sz w:val="24"/>
          <w:szCs w:val="24"/>
        </w:rPr>
      </w:pPr>
      <w:r>
        <w:rPr>
          <w:rFonts w:ascii="宋体" w:hAnsi="宋体" w:cs="Arial" w:hint="eastAsia"/>
          <w:b/>
          <w:bCs/>
          <w:kern w:val="0"/>
          <w:sz w:val="24"/>
          <w:szCs w:val="24"/>
        </w:rPr>
        <w:t>二、 质量管理</w:t>
      </w:r>
      <w:r>
        <w:rPr>
          <w:rFonts w:ascii="宋体" w:hAnsi="宋体" w:cs="Arial"/>
          <w:b/>
          <w:bCs/>
          <w:kern w:val="0"/>
          <w:sz w:val="24"/>
          <w:szCs w:val="24"/>
        </w:rPr>
        <w:t> </w:t>
      </w:r>
    </w:p>
    <w:p w14:paraId="3C367D88" w14:textId="77777777" w:rsidR="00DE3272" w:rsidRPr="00A44075" w:rsidRDefault="00F44794">
      <w:pPr>
        <w:spacing w:line="360" w:lineRule="auto"/>
        <w:jc w:val="left"/>
        <w:rPr>
          <w:rFonts w:ascii="宋体" w:hAnsi="宋体"/>
          <w:b/>
          <w:bCs/>
          <w:sz w:val="24"/>
          <w:szCs w:val="24"/>
        </w:rPr>
      </w:pPr>
      <w:r w:rsidRPr="00A44075">
        <w:rPr>
          <w:rFonts w:ascii="宋体" w:hAnsi="宋体"/>
          <w:b/>
          <w:bCs/>
          <w:sz w:val="24"/>
          <w:szCs w:val="24"/>
        </w:rPr>
        <w:t>2.1</w:t>
      </w:r>
      <w:r w:rsidRPr="00A44075">
        <w:rPr>
          <w:rFonts w:ascii="宋体" w:hAnsi="宋体" w:hint="eastAsia"/>
          <w:b/>
          <w:bCs/>
          <w:sz w:val="24"/>
          <w:szCs w:val="24"/>
        </w:rPr>
        <w:t>质量管理机构</w:t>
      </w:r>
      <w:r w:rsidRPr="00A44075">
        <w:rPr>
          <w:rFonts w:ascii="宋体" w:hAnsi="宋体"/>
          <w:b/>
          <w:bCs/>
          <w:sz w:val="24"/>
          <w:szCs w:val="24"/>
        </w:rPr>
        <w:t> </w:t>
      </w:r>
    </w:p>
    <w:p w14:paraId="117AA7C5" w14:textId="64825AFE" w:rsidR="00DE3272" w:rsidRDefault="00F44794">
      <w:pPr>
        <w:spacing w:line="360" w:lineRule="auto"/>
        <w:ind w:firstLineChars="200" w:firstLine="480"/>
        <w:jc w:val="left"/>
        <w:rPr>
          <w:rFonts w:ascii="宋体" w:hAnsi="宋体"/>
          <w:sz w:val="24"/>
          <w:szCs w:val="24"/>
        </w:rPr>
      </w:pPr>
      <w:r>
        <w:rPr>
          <w:rFonts w:ascii="宋体" w:hAnsi="宋体" w:hint="eastAsia"/>
          <w:sz w:val="24"/>
          <w:szCs w:val="24"/>
        </w:rPr>
        <w:t>公司总经理亲自主持以质量为核心的</w:t>
      </w:r>
      <w:r w:rsidR="00367255">
        <w:rPr>
          <w:rFonts w:ascii="宋体" w:hAnsi="宋体" w:hint="eastAsia"/>
          <w:sz w:val="24"/>
          <w:szCs w:val="24"/>
        </w:rPr>
        <w:t>经营</w:t>
      </w:r>
      <w:r>
        <w:rPr>
          <w:rFonts w:ascii="宋体" w:hAnsi="宋体" w:hint="eastAsia"/>
          <w:sz w:val="24"/>
          <w:szCs w:val="24"/>
        </w:rPr>
        <w:t>战略的</w:t>
      </w:r>
      <w:r w:rsidR="00367255">
        <w:rPr>
          <w:rFonts w:ascii="宋体" w:hAnsi="宋体" w:hint="eastAsia"/>
          <w:sz w:val="24"/>
          <w:szCs w:val="24"/>
        </w:rPr>
        <w:t>调查、研讨和</w:t>
      </w:r>
      <w:r>
        <w:rPr>
          <w:rFonts w:ascii="宋体" w:hAnsi="宋体" w:hint="eastAsia"/>
          <w:sz w:val="24"/>
          <w:szCs w:val="24"/>
        </w:rPr>
        <w:t>制订。公司</w:t>
      </w:r>
      <w:r w:rsidR="0047120F">
        <w:rPr>
          <w:rFonts w:ascii="宋体" w:hAnsi="宋体" w:hint="eastAsia"/>
          <w:sz w:val="24"/>
          <w:szCs w:val="24"/>
        </w:rPr>
        <w:t>总经理及管理者代表</w:t>
      </w:r>
      <w:r>
        <w:rPr>
          <w:rFonts w:ascii="宋体" w:hAnsi="宋体" w:hint="eastAsia"/>
          <w:sz w:val="24"/>
          <w:szCs w:val="24"/>
        </w:rPr>
        <w:t>对公司的产品质量安全工作全面负责，组织制定企业质量发展战略、年度质量工作计划和质量安全保障措施；建立并实施先进的质量管理体系和管理方法；组织实施质量改进、质量攻关等群众性质量管理小组活动；配备相应人员并规定其职责、权限和相互关系，确保质量管理体系得到持续有效运行，并推动持续改进。</w:t>
      </w:r>
      <w:r>
        <w:rPr>
          <w:rFonts w:ascii="宋体" w:hAnsi="宋体"/>
          <w:sz w:val="24"/>
          <w:szCs w:val="24"/>
        </w:rPr>
        <w:t> </w:t>
      </w:r>
    </w:p>
    <w:p w14:paraId="2982F07B" w14:textId="75FBC245" w:rsidR="00DE3272" w:rsidRDefault="000E0B53" w:rsidP="00341630">
      <w:pPr>
        <w:spacing w:line="360" w:lineRule="auto"/>
      </w:pPr>
      <w:r>
        <w:rPr>
          <w:noProof/>
        </w:rPr>
        <w:pict w14:anchorId="2AF43757">
          <v:shape id="_x0000_i1029" type="#_x0000_t75" style="width:415.5pt;height:265.5pt;visibility:visible;mso-wrap-style:square">
            <v:imagedata r:id="rId13" o:title=""/>
          </v:shape>
        </w:pict>
      </w:r>
    </w:p>
    <w:p w14:paraId="7723D742" w14:textId="52E51EF8" w:rsidR="00DE3272" w:rsidRPr="00664C0A" w:rsidRDefault="00F44794" w:rsidP="00664C0A">
      <w:pPr>
        <w:spacing w:line="360" w:lineRule="auto"/>
        <w:jc w:val="center"/>
      </w:pPr>
      <w:r w:rsidRPr="00664C0A">
        <w:rPr>
          <w:rFonts w:hint="eastAsia"/>
        </w:rPr>
        <w:t>图</w:t>
      </w:r>
      <w:r w:rsidRPr="00664C0A">
        <w:rPr>
          <w:rFonts w:hint="eastAsia"/>
        </w:rPr>
        <w:t>3</w:t>
      </w:r>
      <w:r w:rsidRPr="00664C0A">
        <w:t xml:space="preserve"> </w:t>
      </w:r>
      <w:r w:rsidRPr="00664C0A">
        <w:rPr>
          <w:rFonts w:hint="eastAsia"/>
        </w:rPr>
        <w:t>质量管理组织机构图</w:t>
      </w:r>
    </w:p>
    <w:p w14:paraId="0D502760" w14:textId="77777777" w:rsidR="00DE3272" w:rsidRPr="0047120F" w:rsidRDefault="00F44794">
      <w:pPr>
        <w:spacing w:line="360" w:lineRule="auto"/>
        <w:jc w:val="left"/>
        <w:rPr>
          <w:rFonts w:ascii="宋体" w:hAnsi="宋体"/>
          <w:b/>
          <w:bCs/>
          <w:sz w:val="24"/>
          <w:szCs w:val="24"/>
        </w:rPr>
      </w:pPr>
      <w:r w:rsidRPr="0047120F">
        <w:rPr>
          <w:rFonts w:ascii="宋体" w:hAnsi="宋体"/>
          <w:b/>
          <w:bCs/>
          <w:sz w:val="24"/>
          <w:szCs w:val="24"/>
        </w:rPr>
        <w:t>2.2</w:t>
      </w:r>
      <w:r w:rsidRPr="0047120F">
        <w:rPr>
          <w:rFonts w:ascii="宋体" w:hAnsi="宋体" w:hint="eastAsia"/>
          <w:b/>
          <w:bCs/>
          <w:sz w:val="24"/>
          <w:szCs w:val="24"/>
        </w:rPr>
        <w:t>质量管理体系</w:t>
      </w:r>
      <w:r w:rsidRPr="0047120F">
        <w:rPr>
          <w:rFonts w:ascii="宋体" w:hAnsi="宋体"/>
          <w:b/>
          <w:bCs/>
          <w:sz w:val="24"/>
          <w:szCs w:val="24"/>
        </w:rPr>
        <w:t xml:space="preserve">    </w:t>
      </w:r>
    </w:p>
    <w:p w14:paraId="57033D4E" w14:textId="48E0BCAC" w:rsidR="00DE3272" w:rsidRDefault="00F44794">
      <w:pPr>
        <w:spacing w:line="360" w:lineRule="auto"/>
        <w:ind w:firstLineChars="200" w:firstLine="480"/>
        <w:jc w:val="left"/>
        <w:rPr>
          <w:rFonts w:ascii="宋体" w:hAnsi="宋体"/>
          <w:sz w:val="24"/>
          <w:szCs w:val="24"/>
        </w:rPr>
      </w:pPr>
      <w:r>
        <w:rPr>
          <w:rFonts w:ascii="宋体" w:hAnsi="宋体" w:hint="eastAsia"/>
          <w:sz w:val="24"/>
          <w:szCs w:val="24"/>
        </w:rPr>
        <w:lastRenderedPageBreak/>
        <w:t>质量是企业的生命，公司始终把产品质量当作第一件大事来抓。在质量管理工作中，高瞻远瞩，制定了切合企业实际发展的质量方针和质量目标。以细致出精品、以专业铸品质，永远追求以更好的质量赢得客户的超值满意。公司相继通过了</w:t>
      </w:r>
      <w:r w:rsidR="0047120F" w:rsidRPr="0047120F">
        <w:rPr>
          <w:rFonts w:ascii="宋体" w:hAnsi="宋体" w:hint="eastAsia"/>
          <w:sz w:val="24"/>
          <w:szCs w:val="24"/>
        </w:rPr>
        <w:t>质量管理体系ISO9001:2015，环境管理体系认证ISO14001</w:t>
      </w:r>
      <w:r w:rsidR="0047120F">
        <w:rPr>
          <w:rFonts w:ascii="宋体" w:hAnsi="宋体" w:hint="eastAsia"/>
          <w:sz w:val="24"/>
          <w:szCs w:val="24"/>
        </w:rPr>
        <w:t>，</w:t>
      </w:r>
      <w:r w:rsidR="0047120F" w:rsidRPr="0047120F">
        <w:rPr>
          <w:rFonts w:ascii="宋体" w:hAnsi="宋体" w:hint="eastAsia"/>
          <w:sz w:val="24"/>
          <w:szCs w:val="24"/>
        </w:rPr>
        <w:t>职业健康安全管理体系ISO45001</w:t>
      </w:r>
      <w:r>
        <w:rPr>
          <w:rFonts w:ascii="宋体" w:hAnsi="宋体" w:hint="eastAsia"/>
          <w:sz w:val="24"/>
          <w:szCs w:val="24"/>
        </w:rPr>
        <w:t>等诸多认证。公司高层领导关注顾客、重视产品质量和质量体系的保持、完善，员工的质量意识普遍较高。公司高度关注基础设施的建设，逐年投入资金购置生产和检测设备及对相关设施进行改造；同时，推进人力资源工作，招聘专业技术人员，充实产品研发、工艺和质量管理力量，大大增强了研发、质量的保证能力。资源配置满足公司经营、生产的需求。在日常的实际工作中，对质量体系的不断进行完善、更新和改进，认真组织和部署好质量体系年度的内审和管理评审工作，通过每年的内审、管理评审以及外部监督审核对质量体系实施持续改进，保证公司质量管理体系运行的充分性和有效性，从而保证了产品的质量持续提高。</w:t>
      </w:r>
    </w:p>
    <w:p w14:paraId="3253B25A" w14:textId="77777777" w:rsidR="00DE3272" w:rsidRDefault="00F44794">
      <w:pPr>
        <w:spacing w:line="360" w:lineRule="auto"/>
        <w:jc w:val="left"/>
        <w:rPr>
          <w:rFonts w:ascii="宋体" w:hAnsi="宋体" w:cs="Arial"/>
          <w:b/>
          <w:bCs/>
          <w:kern w:val="0"/>
          <w:sz w:val="24"/>
          <w:szCs w:val="24"/>
        </w:rPr>
      </w:pPr>
      <w:r>
        <w:rPr>
          <w:rFonts w:ascii="宋体" w:hAnsi="宋体" w:cs="Arial" w:hint="eastAsia"/>
          <w:b/>
          <w:bCs/>
          <w:kern w:val="0"/>
          <w:sz w:val="24"/>
          <w:szCs w:val="24"/>
        </w:rPr>
        <w:t>三、 企业质量诚信</w:t>
      </w:r>
    </w:p>
    <w:p w14:paraId="5B9A713F" w14:textId="77777777" w:rsidR="00DE3272" w:rsidRPr="0047120F" w:rsidRDefault="00F44794">
      <w:pPr>
        <w:spacing w:line="360" w:lineRule="auto"/>
        <w:jc w:val="left"/>
        <w:rPr>
          <w:rFonts w:ascii="宋体" w:hAnsi="宋体"/>
          <w:b/>
          <w:bCs/>
          <w:sz w:val="24"/>
          <w:szCs w:val="24"/>
        </w:rPr>
      </w:pPr>
      <w:r w:rsidRPr="0047120F">
        <w:rPr>
          <w:rFonts w:ascii="宋体" w:hAnsi="宋体"/>
          <w:b/>
          <w:bCs/>
          <w:sz w:val="24"/>
          <w:szCs w:val="24"/>
        </w:rPr>
        <w:t>3.1</w:t>
      </w:r>
      <w:r w:rsidRPr="0047120F">
        <w:rPr>
          <w:rFonts w:ascii="宋体" w:hAnsi="宋体" w:hint="eastAsia"/>
          <w:b/>
          <w:bCs/>
          <w:sz w:val="24"/>
          <w:szCs w:val="24"/>
        </w:rPr>
        <w:t>质量诚信管理</w:t>
      </w:r>
    </w:p>
    <w:p w14:paraId="4EF77074" w14:textId="2813E8B1" w:rsidR="00DE3272" w:rsidRDefault="00F44794">
      <w:pPr>
        <w:spacing w:line="360" w:lineRule="auto"/>
        <w:ind w:firstLineChars="200" w:firstLine="480"/>
        <w:jc w:val="left"/>
        <w:rPr>
          <w:rFonts w:ascii="宋体" w:hAnsi="宋体"/>
          <w:sz w:val="24"/>
          <w:szCs w:val="24"/>
        </w:rPr>
      </w:pPr>
      <w:r>
        <w:rPr>
          <w:rFonts w:ascii="宋体" w:hAnsi="宋体" w:hint="eastAsia"/>
          <w:sz w:val="24"/>
          <w:szCs w:val="24"/>
        </w:rPr>
        <w:t>作为一个企业，持续健康发展的前提是守法经营、诚实守信。</w:t>
      </w:r>
      <w:r w:rsidR="0047120F">
        <w:rPr>
          <w:rFonts w:ascii="宋体" w:hAnsi="宋体" w:hint="eastAsia"/>
          <w:sz w:val="24"/>
          <w:szCs w:val="24"/>
        </w:rPr>
        <w:t>宝蒂</w:t>
      </w:r>
      <w:r>
        <w:rPr>
          <w:rFonts w:ascii="宋体" w:hAnsi="宋体" w:hint="eastAsia"/>
          <w:sz w:val="24"/>
          <w:szCs w:val="24"/>
        </w:rPr>
        <w:t>制造的产品之所以具有良好的口碑，经得起时间的</w:t>
      </w:r>
      <w:proofErr w:type="gramStart"/>
      <w:r>
        <w:rPr>
          <w:rFonts w:ascii="宋体" w:hAnsi="宋体" w:hint="eastAsia"/>
          <w:sz w:val="24"/>
          <w:szCs w:val="24"/>
        </w:rPr>
        <w:t>考量</w:t>
      </w:r>
      <w:proofErr w:type="gramEnd"/>
      <w:r>
        <w:rPr>
          <w:rFonts w:ascii="宋体" w:hAnsi="宋体" w:hint="eastAsia"/>
          <w:sz w:val="24"/>
          <w:szCs w:val="24"/>
        </w:rPr>
        <w:t>，完全得力于公司诚信经营。多年来，公司一直本着对客户、对员工的高度责任感进行生产经营。从管理层到一线员工，始终坚持以产品质量为先，视质量为企业的生命，从设计开发、采购、生产过程控制、产品检测、售后服务等方面都严格按国家标准或国际标准及相关法律法规要求执行，实现从设计开发</w:t>
      </w:r>
      <w:r>
        <w:rPr>
          <w:rFonts w:ascii="宋体" w:hAnsi="宋体"/>
          <w:sz w:val="24"/>
          <w:szCs w:val="24"/>
        </w:rPr>
        <w:t>-</w:t>
      </w:r>
      <w:r>
        <w:rPr>
          <w:rFonts w:ascii="宋体" w:hAnsi="宋体" w:hint="eastAsia"/>
          <w:sz w:val="24"/>
          <w:szCs w:val="24"/>
        </w:rPr>
        <w:t>采购</w:t>
      </w:r>
      <w:r>
        <w:rPr>
          <w:rFonts w:ascii="宋体" w:hAnsi="宋体"/>
          <w:sz w:val="24"/>
          <w:szCs w:val="24"/>
        </w:rPr>
        <w:t>-</w:t>
      </w:r>
      <w:r>
        <w:rPr>
          <w:rFonts w:ascii="宋体" w:hAnsi="宋体" w:hint="eastAsia"/>
          <w:sz w:val="24"/>
          <w:szCs w:val="24"/>
        </w:rPr>
        <w:t>生产</w:t>
      </w:r>
      <w:r>
        <w:rPr>
          <w:rFonts w:ascii="宋体" w:hAnsi="宋体"/>
          <w:sz w:val="24"/>
          <w:szCs w:val="24"/>
        </w:rPr>
        <w:t>-</w:t>
      </w:r>
      <w:r>
        <w:rPr>
          <w:rFonts w:ascii="宋体" w:hAnsi="宋体" w:hint="eastAsia"/>
          <w:sz w:val="24"/>
          <w:szCs w:val="24"/>
        </w:rPr>
        <w:t>售后，全过程的跟踪监测及管理，以便为顾客提供满足需求与期望的产品。</w:t>
      </w:r>
    </w:p>
    <w:p w14:paraId="05A1E192" w14:textId="7BE0AE47" w:rsidR="00DE3272" w:rsidRDefault="00F44794">
      <w:pPr>
        <w:spacing w:line="360" w:lineRule="auto"/>
        <w:ind w:firstLineChars="200" w:firstLine="480"/>
        <w:jc w:val="left"/>
        <w:rPr>
          <w:rFonts w:ascii="宋体" w:hAnsi="宋体"/>
          <w:sz w:val="24"/>
          <w:szCs w:val="24"/>
        </w:rPr>
      </w:pPr>
      <w:r>
        <w:rPr>
          <w:rFonts w:ascii="宋体" w:hAnsi="宋体" w:hint="eastAsia"/>
          <w:sz w:val="24"/>
          <w:szCs w:val="24"/>
        </w:rPr>
        <w:t>公司通过教育培训</w:t>
      </w:r>
      <w:r w:rsidR="00C31577">
        <w:rPr>
          <w:rFonts w:ascii="宋体" w:hAnsi="宋体" w:hint="eastAsia"/>
          <w:sz w:val="24"/>
          <w:szCs w:val="24"/>
        </w:rPr>
        <w:t>的</w:t>
      </w:r>
      <w:r>
        <w:rPr>
          <w:rFonts w:ascii="宋体" w:hAnsi="宋体" w:hint="eastAsia"/>
          <w:sz w:val="24"/>
          <w:szCs w:val="24"/>
        </w:rPr>
        <w:t>形式向全体员工宣传企业的愿景、使命、核心价值观。</w:t>
      </w:r>
    </w:p>
    <w:p w14:paraId="2E573FD5" w14:textId="77777777" w:rsidR="00DE3272" w:rsidRPr="00C31577" w:rsidRDefault="00F44794">
      <w:pPr>
        <w:spacing w:line="360" w:lineRule="auto"/>
        <w:jc w:val="left"/>
        <w:rPr>
          <w:rFonts w:ascii="宋体" w:hAnsi="宋体"/>
          <w:b/>
          <w:bCs/>
          <w:sz w:val="24"/>
          <w:szCs w:val="24"/>
        </w:rPr>
      </w:pPr>
      <w:r w:rsidRPr="00C31577">
        <w:rPr>
          <w:rFonts w:ascii="宋体" w:hAnsi="宋体"/>
          <w:b/>
          <w:bCs/>
          <w:sz w:val="24"/>
          <w:szCs w:val="24"/>
        </w:rPr>
        <w:t>3.2</w:t>
      </w:r>
      <w:r w:rsidRPr="00C31577">
        <w:rPr>
          <w:rFonts w:ascii="宋体" w:hAnsi="宋体" w:hint="eastAsia"/>
          <w:b/>
          <w:bCs/>
          <w:sz w:val="24"/>
          <w:szCs w:val="24"/>
        </w:rPr>
        <w:t>质量文化建设</w:t>
      </w:r>
      <w:r w:rsidRPr="00C31577">
        <w:rPr>
          <w:rFonts w:ascii="宋体" w:hAnsi="宋体"/>
          <w:b/>
          <w:bCs/>
          <w:sz w:val="24"/>
          <w:szCs w:val="24"/>
        </w:rPr>
        <w:t> </w:t>
      </w:r>
    </w:p>
    <w:p w14:paraId="6438A525" w14:textId="77777777" w:rsidR="00DE3272" w:rsidRDefault="00F44794">
      <w:pPr>
        <w:spacing w:line="360" w:lineRule="auto"/>
        <w:ind w:firstLineChars="200" w:firstLine="480"/>
        <w:jc w:val="left"/>
        <w:rPr>
          <w:rFonts w:ascii="宋体" w:hAnsi="宋体"/>
          <w:sz w:val="24"/>
          <w:szCs w:val="24"/>
        </w:rPr>
      </w:pPr>
      <w:r>
        <w:rPr>
          <w:rFonts w:ascii="宋体" w:hAnsi="宋体" w:hint="eastAsia"/>
          <w:sz w:val="24"/>
          <w:szCs w:val="24"/>
        </w:rPr>
        <w:t>质量文化是企业文化的一个重要组成部分，是企业在质量管理方面追求的宗旨、观念和道德行为准则的综合体现。现代企业的核心竞争力从过去的产品和服务，已转到优秀的企业文化上。</w:t>
      </w:r>
      <w:r>
        <w:rPr>
          <w:rFonts w:ascii="宋体" w:hAnsi="宋体"/>
          <w:sz w:val="24"/>
          <w:szCs w:val="24"/>
        </w:rPr>
        <w:t> </w:t>
      </w:r>
    </w:p>
    <w:p w14:paraId="6C246351" w14:textId="77777777" w:rsidR="00DE3272" w:rsidRDefault="00F44794">
      <w:pPr>
        <w:spacing w:line="360" w:lineRule="auto"/>
        <w:ind w:firstLineChars="200" w:firstLine="480"/>
        <w:jc w:val="left"/>
        <w:rPr>
          <w:rFonts w:ascii="宋体" w:hAnsi="宋体"/>
          <w:sz w:val="24"/>
          <w:szCs w:val="24"/>
        </w:rPr>
      </w:pPr>
      <w:r>
        <w:rPr>
          <w:rFonts w:ascii="宋体" w:hAnsi="宋体" w:hint="eastAsia"/>
          <w:sz w:val="24"/>
          <w:szCs w:val="24"/>
        </w:rPr>
        <w:t>公司在企业内形成了人人关心质量，创品牌人人有责的良好氛围。公司还通</w:t>
      </w:r>
      <w:r>
        <w:rPr>
          <w:rFonts w:ascii="宋体" w:hAnsi="宋体" w:hint="eastAsia"/>
          <w:sz w:val="24"/>
          <w:szCs w:val="24"/>
        </w:rPr>
        <w:lastRenderedPageBreak/>
        <w:t>过了广泛开展生动活泼的质量意识活动，加速转变全体员工的陈旧质量观念，增强员工的竞争意识和责任感，在员工中牢牢树立爱岗敬业精神，追求满足客户的要求。员工在自己的岗位上，时刻警示自己，产品实现的整个环节设计开发、采购、生产、检验、售后服务，你的每一步操作和决定都直接影响到产品的质量，影响到产品的市场信誉，所以，对产品质量的控制和持续提高，已成为员工的自觉意识。质量意识的提高，使全员参与质量管理热情高涨。公司在质量文化的建设上，除了做好文件管理、增强自身技术实力、提高核心竞争力外，还非常重视员工的教育培训工作。根据各岗位中员工需求，每年要制定详细的员工培训计划并组织实施，中途如果部门根据需要提出培训申请也尽量安排。培训的方式也是多种多样，聘请公司内外教师、专家授课，不断更新知识与技能，紧跟不断发展变化的社会与市场，同时对培训效果进行有效性评估。</w:t>
      </w:r>
    </w:p>
    <w:p w14:paraId="4B030353" w14:textId="77777777" w:rsidR="00DE3272" w:rsidRDefault="00F44794">
      <w:pPr>
        <w:spacing w:line="360" w:lineRule="auto"/>
        <w:ind w:firstLineChars="200" w:firstLine="480"/>
        <w:jc w:val="left"/>
        <w:rPr>
          <w:rFonts w:ascii="宋体" w:hAnsi="宋体"/>
          <w:sz w:val="24"/>
          <w:szCs w:val="24"/>
        </w:rPr>
      </w:pPr>
      <w:r>
        <w:rPr>
          <w:rFonts w:ascii="宋体" w:hAnsi="宋体" w:hint="eastAsia"/>
          <w:sz w:val="24"/>
          <w:szCs w:val="24"/>
        </w:rPr>
        <w:t>另外，公司除了外聘或引进一些人才外，更注重从内部发现和培养人才，敢</w:t>
      </w:r>
    </w:p>
    <w:p w14:paraId="370819AF" w14:textId="77777777" w:rsidR="00DE3272" w:rsidRDefault="00F44794">
      <w:pPr>
        <w:spacing w:line="360" w:lineRule="auto"/>
        <w:jc w:val="left"/>
        <w:rPr>
          <w:rFonts w:ascii="宋体" w:hAnsi="宋体"/>
          <w:sz w:val="24"/>
          <w:szCs w:val="24"/>
        </w:rPr>
      </w:pPr>
      <w:r>
        <w:rPr>
          <w:rFonts w:ascii="宋体" w:hAnsi="宋体" w:hint="eastAsia"/>
          <w:sz w:val="24"/>
          <w:szCs w:val="24"/>
        </w:rPr>
        <w:t>于从一线员工发现和提拔技术和管理人才，既看文凭，又看水平，并注意新老结合，以老带新，保持队伍的活力和连续性。通过多年的培育，公司现有的管理和技术队伍分明，关键岗位形成了良好的梯队，奠定了质量管理良性发展的人员基础。</w:t>
      </w:r>
    </w:p>
    <w:p w14:paraId="4CCE2F62" w14:textId="77777777" w:rsidR="00DE3272" w:rsidRDefault="00F44794">
      <w:pPr>
        <w:spacing w:line="360" w:lineRule="auto"/>
        <w:jc w:val="left"/>
        <w:rPr>
          <w:rFonts w:ascii="宋体" w:hAnsi="宋体" w:cs="Arial"/>
          <w:b/>
          <w:bCs/>
          <w:kern w:val="0"/>
          <w:sz w:val="24"/>
          <w:szCs w:val="24"/>
        </w:rPr>
      </w:pPr>
      <w:r>
        <w:rPr>
          <w:rFonts w:ascii="宋体" w:hAnsi="宋体" w:cs="Arial" w:hint="eastAsia"/>
          <w:b/>
          <w:bCs/>
          <w:kern w:val="0"/>
          <w:sz w:val="24"/>
          <w:szCs w:val="24"/>
        </w:rPr>
        <w:t>四、企业质量管理基础</w:t>
      </w:r>
      <w:r>
        <w:rPr>
          <w:rFonts w:ascii="宋体" w:hAnsi="宋体" w:cs="Arial"/>
          <w:b/>
          <w:bCs/>
          <w:kern w:val="0"/>
          <w:sz w:val="24"/>
          <w:szCs w:val="24"/>
        </w:rPr>
        <w:t> </w:t>
      </w:r>
    </w:p>
    <w:p w14:paraId="1CFC9028" w14:textId="77777777" w:rsidR="00DE3272" w:rsidRPr="00C31577" w:rsidRDefault="00F44794">
      <w:pPr>
        <w:spacing w:line="360" w:lineRule="auto"/>
        <w:jc w:val="left"/>
        <w:rPr>
          <w:rFonts w:ascii="宋体" w:hAnsi="宋体"/>
          <w:b/>
          <w:bCs/>
          <w:sz w:val="24"/>
          <w:szCs w:val="24"/>
        </w:rPr>
      </w:pPr>
      <w:r w:rsidRPr="00C31577">
        <w:rPr>
          <w:rFonts w:ascii="宋体" w:hAnsi="宋体"/>
          <w:b/>
          <w:bCs/>
          <w:sz w:val="24"/>
          <w:szCs w:val="24"/>
        </w:rPr>
        <w:t>4.1</w:t>
      </w:r>
      <w:r w:rsidRPr="00C31577">
        <w:rPr>
          <w:rFonts w:ascii="宋体" w:hAnsi="宋体" w:hint="eastAsia"/>
          <w:b/>
          <w:bCs/>
          <w:sz w:val="24"/>
          <w:szCs w:val="24"/>
        </w:rPr>
        <w:t>企业产品标准</w:t>
      </w:r>
      <w:r w:rsidRPr="00C31577">
        <w:rPr>
          <w:rFonts w:ascii="宋体" w:hAnsi="宋体"/>
          <w:b/>
          <w:bCs/>
          <w:sz w:val="24"/>
          <w:szCs w:val="24"/>
        </w:rPr>
        <w:t> </w:t>
      </w:r>
    </w:p>
    <w:p w14:paraId="203301EF" w14:textId="77777777" w:rsidR="00DE3272" w:rsidRDefault="00F44794">
      <w:pPr>
        <w:spacing w:line="360" w:lineRule="auto"/>
        <w:ind w:firstLineChars="200" w:firstLine="480"/>
        <w:jc w:val="left"/>
        <w:rPr>
          <w:rFonts w:ascii="宋体" w:hAnsi="宋体"/>
          <w:sz w:val="24"/>
          <w:szCs w:val="24"/>
        </w:rPr>
      </w:pPr>
      <w:r>
        <w:rPr>
          <w:rFonts w:ascii="宋体" w:hAnsi="宋体" w:hint="eastAsia"/>
          <w:sz w:val="24"/>
          <w:szCs w:val="24"/>
        </w:rPr>
        <w:t>我公司按照顾客的要求，在设计和生产制造过程中，积极采用国家标准（</w:t>
      </w:r>
      <w:r>
        <w:rPr>
          <w:rFonts w:ascii="宋体" w:hAnsi="宋体"/>
          <w:sz w:val="24"/>
          <w:szCs w:val="24"/>
        </w:rPr>
        <w:t>GB</w:t>
      </w:r>
      <w:r>
        <w:rPr>
          <w:rFonts w:ascii="宋体" w:hAnsi="宋体" w:hint="eastAsia"/>
          <w:sz w:val="24"/>
          <w:szCs w:val="24"/>
        </w:rPr>
        <w:t>）及国际标准（</w:t>
      </w:r>
      <w:r>
        <w:rPr>
          <w:rFonts w:ascii="宋体" w:hAnsi="宋体"/>
          <w:sz w:val="24"/>
          <w:szCs w:val="24"/>
        </w:rPr>
        <w:t>ISO</w:t>
      </w:r>
      <w:r>
        <w:rPr>
          <w:rFonts w:ascii="宋体" w:hAnsi="宋体" w:hint="eastAsia"/>
          <w:sz w:val="24"/>
          <w:szCs w:val="24"/>
        </w:rPr>
        <w:t>）和行业标准等，大大提高了产品的质量，促进了公司国内外市场的发展。</w:t>
      </w:r>
    </w:p>
    <w:p w14:paraId="1ED29A95" w14:textId="0D092FEA" w:rsidR="00C31577" w:rsidRDefault="00F44794" w:rsidP="00C31577">
      <w:pPr>
        <w:spacing w:line="360" w:lineRule="auto"/>
        <w:ind w:firstLineChars="200" w:firstLine="480"/>
        <w:jc w:val="left"/>
        <w:rPr>
          <w:rFonts w:ascii="宋体" w:hAnsi="宋体"/>
          <w:sz w:val="24"/>
          <w:szCs w:val="24"/>
        </w:rPr>
      </w:pPr>
      <w:r>
        <w:rPr>
          <w:rFonts w:ascii="宋体" w:hAnsi="宋体" w:hint="eastAsia"/>
          <w:sz w:val="24"/>
          <w:szCs w:val="24"/>
        </w:rPr>
        <w:t>公司秉承“</w:t>
      </w:r>
      <w:r w:rsidR="00601D7B" w:rsidRPr="00601D7B">
        <w:rPr>
          <w:rFonts w:ascii="宋体" w:hAnsi="宋体" w:hint="eastAsia"/>
          <w:sz w:val="24"/>
          <w:szCs w:val="24"/>
        </w:rPr>
        <w:t>全球领先的苛刻工况塑料管阀专家</w:t>
      </w:r>
      <w:r>
        <w:rPr>
          <w:rFonts w:ascii="宋体" w:hAnsi="宋体" w:hint="eastAsia"/>
          <w:sz w:val="24"/>
          <w:szCs w:val="24"/>
        </w:rPr>
        <w:t>”的核心理念，</w:t>
      </w:r>
      <w:r w:rsidR="00C31577" w:rsidRPr="00E7202D">
        <w:rPr>
          <w:rFonts w:ascii="宋体" w:hAnsi="宋体" w:hint="eastAsia"/>
          <w:sz w:val="24"/>
          <w:szCs w:val="24"/>
        </w:rPr>
        <w:t>引进国内外制造工艺、和生产设备，如德国克劳斯.</w:t>
      </w:r>
      <w:proofErr w:type="gramStart"/>
      <w:r w:rsidR="00C31577" w:rsidRPr="00E7202D">
        <w:rPr>
          <w:rFonts w:ascii="宋体" w:hAnsi="宋体" w:hint="eastAsia"/>
          <w:sz w:val="24"/>
          <w:szCs w:val="24"/>
        </w:rPr>
        <w:t>玛</w:t>
      </w:r>
      <w:proofErr w:type="gramEnd"/>
      <w:r w:rsidR="00C31577" w:rsidRPr="00E7202D">
        <w:rPr>
          <w:rFonts w:ascii="宋体" w:hAnsi="宋体" w:hint="eastAsia"/>
          <w:sz w:val="24"/>
          <w:szCs w:val="24"/>
        </w:rPr>
        <w:t>菲CPVC管材生产线及海天2800吨大型CPVC注塑机等。为确保产品质量，原材料CPVC、PVDF全部进口于美国诺誉、法国阿托菲纳。公司在强化原有品质的基础上，不断开发新产品</w:t>
      </w:r>
      <w:r w:rsidR="00C31577">
        <w:rPr>
          <w:rFonts w:ascii="宋体" w:hAnsi="宋体" w:hint="eastAsia"/>
          <w:sz w:val="24"/>
          <w:szCs w:val="24"/>
        </w:rPr>
        <w:t>，吸引世界领先技术，形成了具有国内先进水平的试验中心。</w:t>
      </w:r>
    </w:p>
    <w:p w14:paraId="5FDDF887" w14:textId="45FD8DF8" w:rsidR="00DE3272" w:rsidRDefault="00F44794">
      <w:pPr>
        <w:spacing w:line="360" w:lineRule="auto"/>
        <w:ind w:firstLineChars="200" w:firstLine="480"/>
        <w:jc w:val="left"/>
        <w:rPr>
          <w:rFonts w:ascii="宋体" w:hAnsi="宋体"/>
          <w:sz w:val="24"/>
          <w:szCs w:val="24"/>
        </w:rPr>
      </w:pPr>
      <w:r>
        <w:rPr>
          <w:rFonts w:ascii="宋体" w:hAnsi="宋体" w:hint="eastAsia"/>
          <w:sz w:val="24"/>
          <w:szCs w:val="24"/>
        </w:rPr>
        <w:t>公司现拥有发明及实用新型专利</w:t>
      </w:r>
      <w:r w:rsidR="00C31577">
        <w:rPr>
          <w:rFonts w:ascii="宋体" w:hAnsi="宋体"/>
          <w:sz w:val="24"/>
          <w:szCs w:val="24"/>
        </w:rPr>
        <w:t>1</w:t>
      </w:r>
      <w:r w:rsidR="00703750">
        <w:rPr>
          <w:rFonts w:ascii="宋体" w:hAnsi="宋体"/>
          <w:sz w:val="24"/>
          <w:szCs w:val="24"/>
        </w:rPr>
        <w:t>5</w:t>
      </w:r>
      <w:r>
        <w:rPr>
          <w:rFonts w:ascii="宋体" w:hAnsi="宋体" w:hint="eastAsia"/>
          <w:sz w:val="24"/>
          <w:szCs w:val="24"/>
        </w:rPr>
        <w:t>项，</w:t>
      </w:r>
      <w:r w:rsidR="00C31577">
        <w:rPr>
          <w:rFonts w:ascii="宋体" w:hAnsi="宋体" w:hint="eastAsia"/>
          <w:sz w:val="24"/>
          <w:szCs w:val="24"/>
        </w:rPr>
        <w:t>其中发明专利</w:t>
      </w:r>
      <w:r w:rsidR="00703750">
        <w:rPr>
          <w:rFonts w:ascii="宋体" w:hAnsi="宋体"/>
          <w:sz w:val="24"/>
          <w:szCs w:val="24"/>
        </w:rPr>
        <w:t>2</w:t>
      </w:r>
      <w:r w:rsidR="00432D73">
        <w:rPr>
          <w:rFonts w:ascii="宋体" w:hAnsi="宋体" w:hint="eastAsia"/>
          <w:sz w:val="24"/>
          <w:szCs w:val="24"/>
        </w:rPr>
        <w:t>项，</w:t>
      </w:r>
      <w:r>
        <w:rPr>
          <w:rFonts w:ascii="宋体" w:hAnsi="宋体" w:hint="eastAsia"/>
          <w:sz w:val="24"/>
          <w:szCs w:val="24"/>
        </w:rPr>
        <w:t>部分产品达到国内领先或国际先进技术水平。公司注重产品质量人员素质教育，每年度组织员</w:t>
      </w:r>
      <w:r>
        <w:rPr>
          <w:rFonts w:ascii="宋体" w:hAnsi="宋体" w:hint="eastAsia"/>
          <w:sz w:val="24"/>
          <w:szCs w:val="24"/>
        </w:rPr>
        <w:lastRenderedPageBreak/>
        <w:t>工参加TQM、QC课题。同时制定了《不合格品控制程序》、《采购控制程序》、《监视和测量控制程序》、《</w:t>
      </w:r>
      <w:r w:rsidR="006058A9">
        <w:rPr>
          <w:rFonts w:ascii="宋体" w:hAnsi="宋体" w:hint="eastAsia"/>
          <w:sz w:val="24"/>
          <w:szCs w:val="24"/>
        </w:rPr>
        <w:t>设计和</w:t>
      </w:r>
      <w:r>
        <w:rPr>
          <w:rFonts w:ascii="宋体" w:hAnsi="宋体" w:hint="eastAsia"/>
          <w:sz w:val="24"/>
          <w:szCs w:val="24"/>
        </w:rPr>
        <w:t>开发控制程序》、《</w:t>
      </w:r>
      <w:r w:rsidR="006058A9" w:rsidRPr="006058A9">
        <w:rPr>
          <w:rFonts w:ascii="宋体" w:hAnsi="宋体" w:hint="eastAsia"/>
          <w:sz w:val="24"/>
          <w:szCs w:val="24"/>
        </w:rPr>
        <w:t>风险和机遇的应对措施管理控制程序</w:t>
      </w:r>
      <w:r>
        <w:rPr>
          <w:rFonts w:ascii="宋体" w:hAnsi="宋体" w:hint="eastAsia"/>
          <w:sz w:val="24"/>
          <w:szCs w:val="24"/>
        </w:rPr>
        <w:t>》、《管理评审控制程序》、《</w:t>
      </w:r>
      <w:r w:rsidR="006058A9" w:rsidRPr="006058A9">
        <w:rPr>
          <w:rFonts w:ascii="宋体" w:hAnsi="宋体" w:hint="eastAsia"/>
          <w:sz w:val="24"/>
          <w:szCs w:val="24"/>
        </w:rPr>
        <w:t>生产和服务提供过程控制程序</w:t>
      </w:r>
      <w:r>
        <w:rPr>
          <w:rFonts w:ascii="宋体" w:hAnsi="宋体" w:hint="eastAsia"/>
          <w:sz w:val="24"/>
          <w:szCs w:val="24"/>
        </w:rPr>
        <w:t>》、《</w:t>
      </w:r>
      <w:r w:rsidR="006058A9" w:rsidRPr="006058A9">
        <w:rPr>
          <w:rFonts w:ascii="宋体" w:hAnsi="宋体" w:hint="eastAsia"/>
          <w:sz w:val="24"/>
          <w:szCs w:val="24"/>
        </w:rPr>
        <w:t>设施和环境控制程序</w:t>
      </w:r>
      <w:r>
        <w:rPr>
          <w:rFonts w:ascii="宋体" w:hAnsi="宋体" w:hint="eastAsia"/>
          <w:sz w:val="24"/>
          <w:szCs w:val="24"/>
        </w:rPr>
        <w:t>》、《</w:t>
      </w:r>
      <w:r w:rsidR="006058A9" w:rsidRPr="006058A9">
        <w:rPr>
          <w:rFonts w:ascii="宋体" w:hAnsi="宋体" w:hint="eastAsia"/>
          <w:sz w:val="24"/>
          <w:szCs w:val="24"/>
        </w:rPr>
        <w:t>监视和测量装置控制程序</w:t>
      </w:r>
      <w:r>
        <w:rPr>
          <w:rFonts w:ascii="宋体" w:hAnsi="宋体" w:hint="eastAsia"/>
          <w:sz w:val="24"/>
          <w:szCs w:val="24"/>
        </w:rPr>
        <w:t>》、《</w:t>
      </w:r>
      <w:r w:rsidR="006058A9" w:rsidRPr="006058A9">
        <w:rPr>
          <w:rFonts w:ascii="宋体" w:hAnsi="宋体" w:hint="eastAsia"/>
          <w:sz w:val="24"/>
          <w:szCs w:val="24"/>
        </w:rPr>
        <w:t>不符合、纠正与预防措施控制程序</w:t>
      </w:r>
      <w:r>
        <w:rPr>
          <w:rFonts w:ascii="宋体" w:hAnsi="宋体" w:hint="eastAsia"/>
          <w:sz w:val="24"/>
          <w:szCs w:val="24"/>
        </w:rPr>
        <w:t>》、《内部审核控制程序》、《人力资源控制程序》、《</w:t>
      </w:r>
      <w:r w:rsidR="006058A9">
        <w:rPr>
          <w:rFonts w:ascii="宋体" w:hAnsi="宋体" w:hint="eastAsia"/>
          <w:sz w:val="24"/>
          <w:szCs w:val="24"/>
        </w:rPr>
        <w:t>文件</w:t>
      </w:r>
      <w:r>
        <w:rPr>
          <w:rFonts w:ascii="宋体" w:hAnsi="宋体" w:hint="eastAsia"/>
          <w:sz w:val="24"/>
          <w:szCs w:val="24"/>
        </w:rPr>
        <w:t>控制程序》、《记录控制程序》、《</w:t>
      </w:r>
      <w:r w:rsidR="006058A9" w:rsidRPr="006058A9">
        <w:rPr>
          <w:rFonts w:ascii="宋体" w:hAnsi="宋体" w:hint="eastAsia"/>
          <w:sz w:val="24"/>
          <w:szCs w:val="24"/>
        </w:rPr>
        <w:t>质量检验控制程序</w:t>
      </w:r>
      <w:r>
        <w:rPr>
          <w:rFonts w:ascii="宋体" w:hAnsi="宋体" w:hint="eastAsia"/>
          <w:sz w:val="24"/>
          <w:szCs w:val="24"/>
        </w:rPr>
        <w:t>》等管理文件。</w:t>
      </w:r>
    </w:p>
    <w:p w14:paraId="6194308D" w14:textId="77777777" w:rsidR="00DE3272" w:rsidRPr="00A9508D" w:rsidRDefault="00F44794">
      <w:pPr>
        <w:spacing w:line="360" w:lineRule="auto"/>
        <w:jc w:val="left"/>
        <w:rPr>
          <w:rFonts w:ascii="宋体" w:hAnsi="宋体"/>
          <w:b/>
          <w:bCs/>
          <w:sz w:val="24"/>
          <w:szCs w:val="24"/>
        </w:rPr>
      </w:pPr>
      <w:r w:rsidRPr="00A9508D">
        <w:rPr>
          <w:rFonts w:ascii="宋体" w:hAnsi="宋体"/>
          <w:b/>
          <w:bCs/>
          <w:sz w:val="24"/>
          <w:szCs w:val="24"/>
        </w:rPr>
        <w:t>4.2</w:t>
      </w:r>
      <w:r w:rsidRPr="00A9508D">
        <w:rPr>
          <w:rFonts w:ascii="宋体" w:hAnsi="宋体" w:hint="eastAsia"/>
          <w:b/>
          <w:bCs/>
          <w:sz w:val="24"/>
          <w:szCs w:val="24"/>
        </w:rPr>
        <w:t>企业计量水平</w:t>
      </w:r>
      <w:r w:rsidRPr="00A9508D">
        <w:rPr>
          <w:rFonts w:ascii="宋体" w:hAnsi="宋体"/>
          <w:b/>
          <w:bCs/>
          <w:sz w:val="24"/>
          <w:szCs w:val="24"/>
        </w:rPr>
        <w:t> </w:t>
      </w:r>
    </w:p>
    <w:p w14:paraId="0D178571" w14:textId="77777777" w:rsidR="00DE3272" w:rsidRDefault="00F44794">
      <w:pPr>
        <w:spacing w:line="360" w:lineRule="auto"/>
        <w:ind w:firstLineChars="200" w:firstLine="480"/>
        <w:jc w:val="left"/>
        <w:rPr>
          <w:rFonts w:ascii="宋体" w:hAnsi="宋体"/>
          <w:sz w:val="24"/>
          <w:szCs w:val="24"/>
        </w:rPr>
      </w:pPr>
      <w:r>
        <w:rPr>
          <w:rFonts w:ascii="宋体" w:hAnsi="宋体" w:hint="eastAsia"/>
          <w:sz w:val="24"/>
          <w:szCs w:val="24"/>
        </w:rPr>
        <w:t>公司严格执行《中华人民共和国计量法》等文件法规，按规定要求将监视测量设备送到具有检定或校准资质的部门校准或检定，或对照能溯源到国际或国家的测量标准，按规定的时间和程序要求由公司组织校准。对校准或检定状态明确标识，并保存好校准或检定记录。</w:t>
      </w:r>
    </w:p>
    <w:p w14:paraId="5A66E8F6" w14:textId="77777777" w:rsidR="00DE3272" w:rsidRPr="00E11AAD" w:rsidRDefault="00F44794">
      <w:pPr>
        <w:spacing w:line="360" w:lineRule="auto"/>
        <w:jc w:val="left"/>
        <w:rPr>
          <w:rFonts w:ascii="宋体" w:hAnsi="宋体"/>
          <w:b/>
          <w:bCs/>
          <w:sz w:val="24"/>
          <w:szCs w:val="24"/>
        </w:rPr>
      </w:pPr>
      <w:r w:rsidRPr="00E11AAD">
        <w:rPr>
          <w:rFonts w:ascii="宋体" w:hAnsi="宋体"/>
          <w:b/>
          <w:bCs/>
          <w:sz w:val="24"/>
          <w:szCs w:val="24"/>
        </w:rPr>
        <w:t>4.3</w:t>
      </w:r>
      <w:r w:rsidRPr="00E11AAD">
        <w:rPr>
          <w:rFonts w:ascii="宋体" w:hAnsi="宋体" w:hint="eastAsia"/>
          <w:b/>
          <w:bCs/>
          <w:sz w:val="24"/>
          <w:szCs w:val="24"/>
        </w:rPr>
        <w:t>管理体系认证情况</w:t>
      </w:r>
      <w:r w:rsidRPr="00E11AAD">
        <w:rPr>
          <w:rFonts w:ascii="宋体" w:hAnsi="宋体"/>
          <w:b/>
          <w:bCs/>
          <w:sz w:val="24"/>
          <w:szCs w:val="24"/>
        </w:rPr>
        <w:t> </w:t>
      </w:r>
    </w:p>
    <w:p w14:paraId="1025D1E3" w14:textId="43C62B53" w:rsidR="00DE3272" w:rsidRDefault="00F44794" w:rsidP="00A9508D">
      <w:pPr>
        <w:spacing w:line="360" w:lineRule="auto"/>
        <w:ind w:firstLineChars="200" w:firstLine="480"/>
        <w:jc w:val="left"/>
        <w:rPr>
          <w:rFonts w:ascii="宋体" w:hAnsi="宋体"/>
          <w:sz w:val="24"/>
          <w:szCs w:val="24"/>
        </w:rPr>
      </w:pPr>
      <w:r>
        <w:rPr>
          <w:rFonts w:ascii="宋体" w:hAnsi="宋体" w:hint="eastAsia"/>
          <w:sz w:val="24"/>
          <w:szCs w:val="24"/>
        </w:rPr>
        <w:t>公司先后通过了质量管理体系认证，环境管理体系认证，职业健康安全管理体系认证等，这些认证确保了产品的高质、维护了清洁、无污染的生产环境，保证了员工的职业健康安全，为全面提升产品质量，确保各项生产经营活动规范、有序、标准。</w:t>
      </w:r>
      <w:r>
        <w:rPr>
          <w:rFonts w:ascii="宋体" w:hAnsi="宋体"/>
          <w:sz w:val="24"/>
          <w:szCs w:val="24"/>
        </w:rPr>
        <w:t> </w:t>
      </w:r>
    </w:p>
    <w:p w14:paraId="15F1B32E" w14:textId="5DFA0224" w:rsidR="00DE3272" w:rsidRDefault="000E0B53">
      <w:pPr>
        <w:spacing w:line="360" w:lineRule="auto"/>
        <w:jc w:val="left"/>
        <w:rPr>
          <w:rFonts w:ascii="宋体" w:hAnsi="宋体"/>
          <w:sz w:val="24"/>
          <w:szCs w:val="24"/>
        </w:rPr>
      </w:pPr>
      <w:r>
        <w:rPr>
          <w:noProof/>
        </w:rPr>
        <w:pict w14:anchorId="5D673784">
          <v:shape id="_x0000_i1030" type="#_x0000_t75" style="width:132.75pt;height:186.75pt;visibility:visible;mso-wrap-style:square">
            <v:imagedata r:id="rId14" o:title=""/>
          </v:shape>
        </w:pict>
      </w:r>
      <w:r w:rsidR="00F44794">
        <w:rPr>
          <w:rFonts w:ascii="宋体" w:hAnsi="宋体"/>
          <w:sz w:val="24"/>
          <w:szCs w:val="24"/>
        </w:rPr>
        <w:t xml:space="preserve">  </w:t>
      </w:r>
      <w:r>
        <w:rPr>
          <w:rFonts w:ascii="宋体" w:hAnsi="宋体"/>
          <w:sz w:val="24"/>
          <w:szCs w:val="24"/>
        </w:rPr>
        <w:pict w14:anchorId="5014E0A5">
          <v:shape id="_x0000_i1031" type="#_x0000_t75" style="width:132pt;height:187.5pt">
            <v:imagedata r:id="rId15" o:title="环境证书"/>
          </v:shape>
        </w:pict>
      </w:r>
      <w:r>
        <w:rPr>
          <w:rFonts w:ascii="宋体" w:hAnsi="宋体"/>
          <w:sz w:val="24"/>
          <w:szCs w:val="24"/>
        </w:rPr>
        <w:pict w14:anchorId="090B4352">
          <v:shape id="_x0000_i1032" type="#_x0000_t75" style="width:132pt;height:186.75pt">
            <v:imagedata r:id="rId16" o:title=""/>
          </v:shape>
        </w:pict>
      </w:r>
    </w:p>
    <w:p w14:paraId="7473AAA6" w14:textId="77777777" w:rsidR="00DE3272" w:rsidRPr="001305F7" w:rsidRDefault="00F44794">
      <w:pPr>
        <w:spacing w:line="360" w:lineRule="auto"/>
        <w:jc w:val="center"/>
      </w:pPr>
      <w:r w:rsidRPr="001305F7">
        <w:rPr>
          <w:rFonts w:hint="eastAsia"/>
        </w:rPr>
        <w:t>图</w:t>
      </w:r>
      <w:r w:rsidRPr="001305F7">
        <w:t xml:space="preserve">4 </w:t>
      </w:r>
      <w:r w:rsidRPr="001305F7">
        <w:rPr>
          <w:rFonts w:hint="eastAsia"/>
        </w:rPr>
        <w:t>认证证书</w:t>
      </w:r>
    </w:p>
    <w:p w14:paraId="14669253" w14:textId="77777777" w:rsidR="00DE3272" w:rsidRPr="00E11AAD" w:rsidRDefault="00F44794">
      <w:pPr>
        <w:spacing w:line="360" w:lineRule="auto"/>
        <w:jc w:val="left"/>
        <w:rPr>
          <w:rFonts w:ascii="宋体" w:hAnsi="宋体"/>
          <w:b/>
          <w:bCs/>
          <w:sz w:val="24"/>
          <w:szCs w:val="24"/>
        </w:rPr>
      </w:pPr>
      <w:r w:rsidRPr="00E11AAD">
        <w:rPr>
          <w:rFonts w:ascii="宋体" w:hAnsi="宋体"/>
          <w:b/>
          <w:bCs/>
          <w:sz w:val="24"/>
          <w:szCs w:val="24"/>
        </w:rPr>
        <w:t>4.4</w:t>
      </w:r>
      <w:r w:rsidRPr="00E11AAD">
        <w:rPr>
          <w:rFonts w:ascii="宋体" w:hAnsi="宋体" w:hint="eastAsia"/>
          <w:b/>
          <w:bCs/>
          <w:sz w:val="24"/>
          <w:szCs w:val="24"/>
        </w:rPr>
        <w:t>企业检验水平</w:t>
      </w:r>
    </w:p>
    <w:p w14:paraId="3E0842E8" w14:textId="323E2AAD" w:rsidR="00DE3272" w:rsidRDefault="00F44794">
      <w:pPr>
        <w:spacing w:line="360" w:lineRule="auto"/>
        <w:ind w:firstLineChars="200" w:firstLine="480"/>
        <w:jc w:val="left"/>
        <w:rPr>
          <w:rFonts w:ascii="宋体" w:hAnsi="宋体"/>
          <w:sz w:val="24"/>
          <w:szCs w:val="24"/>
        </w:rPr>
      </w:pPr>
      <w:r>
        <w:rPr>
          <w:rFonts w:ascii="宋体" w:hAnsi="宋体" w:hint="eastAsia"/>
          <w:sz w:val="24"/>
          <w:szCs w:val="24"/>
        </w:rPr>
        <w:t>公司根据客户要求、检验标准等进行计量器具的配备。对采购的检测设备进行验证、核对，登记，分类存放。公司现配备的检验工具有：</w:t>
      </w:r>
      <w:r w:rsidR="00B453D0" w:rsidRPr="00B453D0">
        <w:rPr>
          <w:rFonts w:ascii="宋体" w:hAnsi="宋体" w:hint="eastAsia"/>
          <w:sz w:val="24"/>
          <w:szCs w:val="24"/>
        </w:rPr>
        <w:t>差热分析仪</w:t>
      </w:r>
      <w:r w:rsidR="00B453D0">
        <w:rPr>
          <w:rFonts w:ascii="宋体" w:hAnsi="宋体" w:hint="eastAsia"/>
          <w:sz w:val="24"/>
          <w:szCs w:val="24"/>
        </w:rPr>
        <w:t>、</w:t>
      </w:r>
      <w:r w:rsidR="00B453D0" w:rsidRPr="00B453D0">
        <w:rPr>
          <w:rFonts w:ascii="宋体" w:hAnsi="宋体" w:hint="eastAsia"/>
          <w:sz w:val="24"/>
          <w:szCs w:val="24"/>
        </w:rPr>
        <w:t>水分</w:t>
      </w:r>
      <w:r w:rsidR="00B453D0" w:rsidRPr="00B453D0">
        <w:rPr>
          <w:rFonts w:ascii="宋体" w:hAnsi="宋体" w:hint="eastAsia"/>
          <w:sz w:val="24"/>
          <w:szCs w:val="24"/>
        </w:rPr>
        <w:lastRenderedPageBreak/>
        <w:t>测定仪</w:t>
      </w:r>
      <w:r w:rsidR="00B453D0">
        <w:rPr>
          <w:rFonts w:ascii="宋体" w:hAnsi="宋体" w:hint="eastAsia"/>
          <w:sz w:val="24"/>
          <w:szCs w:val="24"/>
        </w:rPr>
        <w:t>、</w:t>
      </w:r>
      <w:r w:rsidR="00B453D0" w:rsidRPr="00B453D0">
        <w:rPr>
          <w:rFonts w:ascii="宋体" w:hAnsi="宋体" w:hint="eastAsia"/>
          <w:sz w:val="24"/>
          <w:szCs w:val="24"/>
        </w:rPr>
        <w:t>密度天平</w:t>
      </w:r>
      <w:r w:rsidR="00B453D0">
        <w:rPr>
          <w:rFonts w:ascii="宋体" w:hAnsi="宋体" w:hint="eastAsia"/>
          <w:sz w:val="24"/>
          <w:szCs w:val="24"/>
        </w:rPr>
        <w:t>、</w:t>
      </w:r>
      <w:r w:rsidR="00B453D0" w:rsidRPr="00B453D0">
        <w:rPr>
          <w:rFonts w:ascii="宋体" w:hAnsi="宋体" w:hint="eastAsia"/>
          <w:sz w:val="24"/>
          <w:szCs w:val="24"/>
        </w:rPr>
        <w:t>电子万能试验机</w:t>
      </w:r>
      <w:r w:rsidR="00B453D0">
        <w:rPr>
          <w:rFonts w:ascii="宋体" w:hAnsi="宋体" w:hint="eastAsia"/>
          <w:sz w:val="24"/>
          <w:szCs w:val="24"/>
        </w:rPr>
        <w:t>、</w:t>
      </w:r>
      <w:r w:rsidR="00B453D0" w:rsidRPr="00B453D0">
        <w:rPr>
          <w:rFonts w:ascii="宋体" w:hAnsi="宋体" w:hint="eastAsia"/>
          <w:sz w:val="24"/>
          <w:szCs w:val="24"/>
        </w:rPr>
        <w:t>管材耐压试验机</w:t>
      </w:r>
      <w:r w:rsidR="00B453D0">
        <w:rPr>
          <w:rFonts w:ascii="宋体" w:hAnsi="宋体" w:hint="eastAsia"/>
          <w:sz w:val="24"/>
          <w:szCs w:val="24"/>
        </w:rPr>
        <w:t>、</w:t>
      </w:r>
      <w:r w:rsidR="00B453D0" w:rsidRPr="00B453D0">
        <w:rPr>
          <w:rFonts w:ascii="宋体" w:hAnsi="宋体" w:hint="eastAsia"/>
          <w:sz w:val="24"/>
          <w:szCs w:val="24"/>
        </w:rPr>
        <w:t>落锤冲击机试验机</w:t>
      </w:r>
      <w:r>
        <w:rPr>
          <w:rFonts w:ascii="宋体" w:hAnsi="宋体" w:hint="eastAsia"/>
          <w:sz w:val="24"/>
          <w:szCs w:val="24"/>
        </w:rPr>
        <w:t>等。公司设有专职计量人员负责公司的在用计量设备管理、配备和定期校验工作，同时，公司加强了对计量管理人员的专业培训，为公司的计量管理的规范化、标准化提供了有力的保障。</w:t>
      </w:r>
    </w:p>
    <w:p w14:paraId="5DFBA66E" w14:textId="75E56FBE" w:rsidR="00DE3272" w:rsidRDefault="00F44794">
      <w:pPr>
        <w:spacing w:line="360" w:lineRule="auto"/>
        <w:ind w:firstLineChars="200" w:firstLine="480"/>
        <w:jc w:val="left"/>
        <w:rPr>
          <w:rFonts w:ascii="宋体" w:hAnsi="宋体"/>
          <w:sz w:val="24"/>
          <w:szCs w:val="24"/>
        </w:rPr>
      </w:pPr>
      <w:r>
        <w:rPr>
          <w:rFonts w:ascii="宋体" w:hAnsi="宋体" w:hint="eastAsia"/>
          <w:sz w:val="24"/>
          <w:szCs w:val="24"/>
        </w:rPr>
        <w:t>公司计量器具的配备根据客户要求、检验标准等进行配备。同时也建立了完备的检测系统，公司建立了完善信息化管理系统如ERP等，为提升技术创新能力、质量控制能力和企业管理水平奠定了坚实的基础。</w:t>
      </w:r>
    </w:p>
    <w:p w14:paraId="1A2CB63C" w14:textId="77777777" w:rsidR="00DE3272" w:rsidRPr="00E11AAD" w:rsidRDefault="00F44794">
      <w:pPr>
        <w:spacing w:line="360" w:lineRule="auto"/>
        <w:jc w:val="left"/>
        <w:rPr>
          <w:rFonts w:ascii="宋体" w:hAnsi="宋体"/>
          <w:b/>
          <w:bCs/>
          <w:sz w:val="24"/>
          <w:szCs w:val="24"/>
        </w:rPr>
      </w:pPr>
      <w:r w:rsidRPr="00E11AAD">
        <w:rPr>
          <w:rFonts w:ascii="宋体" w:hAnsi="宋体"/>
          <w:b/>
          <w:bCs/>
          <w:sz w:val="24"/>
          <w:szCs w:val="24"/>
        </w:rPr>
        <w:t>4.5</w:t>
      </w:r>
      <w:r w:rsidRPr="00E11AAD">
        <w:rPr>
          <w:rFonts w:ascii="宋体" w:hAnsi="宋体" w:hint="eastAsia"/>
          <w:b/>
          <w:bCs/>
          <w:sz w:val="24"/>
          <w:szCs w:val="24"/>
        </w:rPr>
        <w:t>特殊设备安全管理情况</w:t>
      </w:r>
      <w:r w:rsidRPr="00E11AAD">
        <w:rPr>
          <w:rFonts w:ascii="宋体" w:hAnsi="宋体"/>
          <w:b/>
          <w:bCs/>
          <w:sz w:val="24"/>
          <w:szCs w:val="24"/>
        </w:rPr>
        <w:t xml:space="preserve">    </w:t>
      </w:r>
    </w:p>
    <w:p w14:paraId="4057E155" w14:textId="77777777" w:rsidR="00DE3272" w:rsidRDefault="00F44794">
      <w:pPr>
        <w:spacing w:line="360" w:lineRule="auto"/>
        <w:ind w:firstLineChars="200" w:firstLine="480"/>
        <w:jc w:val="left"/>
        <w:rPr>
          <w:rFonts w:ascii="宋体" w:hAnsi="宋体"/>
          <w:sz w:val="24"/>
          <w:szCs w:val="24"/>
        </w:rPr>
      </w:pPr>
      <w:r>
        <w:rPr>
          <w:rFonts w:ascii="宋体" w:hAnsi="宋体" w:hint="eastAsia"/>
          <w:sz w:val="24"/>
          <w:szCs w:val="24"/>
        </w:rPr>
        <w:t>公司目前使用到的特种设备主要有：</w:t>
      </w:r>
      <w:r w:rsidRPr="001305F7">
        <w:rPr>
          <w:rFonts w:ascii="宋体" w:hAnsi="宋体" w:hint="eastAsia"/>
          <w:sz w:val="24"/>
          <w:szCs w:val="24"/>
        </w:rPr>
        <w:t>行车、叉车</w:t>
      </w:r>
      <w:r>
        <w:rPr>
          <w:rFonts w:ascii="宋体" w:hAnsi="宋体" w:hint="eastAsia"/>
          <w:sz w:val="24"/>
          <w:szCs w:val="24"/>
        </w:rPr>
        <w:t>等。根据《中华人民共和国特种设备安全法》，严格按照法律法规的要求进行管理。公司制订了《基础设施控制程序》，建立了《监测装置控制程序》，建立了特种设备的使用、校验、操作人员的资质、维护与保养、应急预案等规范。根据要求，公司定期进行保养，请</w:t>
      </w:r>
    </w:p>
    <w:p w14:paraId="6B5C78D5" w14:textId="77777777" w:rsidR="00DE3272" w:rsidRDefault="00F44794">
      <w:pPr>
        <w:spacing w:line="360" w:lineRule="auto"/>
        <w:jc w:val="left"/>
        <w:rPr>
          <w:rFonts w:ascii="宋体" w:hAnsi="宋体"/>
          <w:sz w:val="24"/>
          <w:szCs w:val="24"/>
        </w:rPr>
      </w:pPr>
      <w:r>
        <w:rPr>
          <w:rFonts w:ascii="宋体" w:hAnsi="宋体" w:hint="eastAsia"/>
          <w:sz w:val="24"/>
          <w:szCs w:val="24"/>
        </w:rPr>
        <w:t>有资质的专业机构进行年检，并获取校验报告；对操作人员必须经过专业培训，获得专业机构颁发的证书后，方能上岗。</w:t>
      </w:r>
    </w:p>
    <w:p w14:paraId="559470C7" w14:textId="77777777" w:rsidR="00DE3272" w:rsidRDefault="00F44794">
      <w:pPr>
        <w:spacing w:line="360" w:lineRule="auto"/>
        <w:jc w:val="left"/>
        <w:rPr>
          <w:rFonts w:ascii="宋体" w:hAnsi="宋体" w:cs="Arial"/>
          <w:b/>
          <w:bCs/>
          <w:kern w:val="0"/>
          <w:sz w:val="24"/>
          <w:szCs w:val="24"/>
        </w:rPr>
      </w:pPr>
      <w:r>
        <w:rPr>
          <w:rFonts w:ascii="宋体" w:hAnsi="宋体" w:cs="Arial" w:hint="eastAsia"/>
          <w:b/>
          <w:bCs/>
          <w:kern w:val="0"/>
          <w:sz w:val="24"/>
          <w:szCs w:val="24"/>
        </w:rPr>
        <w:t>五、产品质量责任</w:t>
      </w:r>
    </w:p>
    <w:p w14:paraId="3AB75457" w14:textId="77777777" w:rsidR="00DE3272" w:rsidRPr="00E11AAD" w:rsidRDefault="00F44794">
      <w:pPr>
        <w:spacing w:line="360" w:lineRule="auto"/>
        <w:jc w:val="left"/>
        <w:rPr>
          <w:rFonts w:ascii="宋体" w:hAnsi="宋体"/>
          <w:b/>
          <w:bCs/>
          <w:sz w:val="24"/>
          <w:szCs w:val="24"/>
        </w:rPr>
      </w:pPr>
      <w:r w:rsidRPr="00E11AAD">
        <w:rPr>
          <w:rFonts w:ascii="宋体" w:hAnsi="宋体"/>
          <w:b/>
          <w:bCs/>
          <w:sz w:val="24"/>
          <w:szCs w:val="24"/>
        </w:rPr>
        <w:t>5.1</w:t>
      </w:r>
      <w:r w:rsidRPr="00E11AAD">
        <w:rPr>
          <w:rFonts w:ascii="宋体" w:hAnsi="宋体" w:hint="eastAsia"/>
          <w:b/>
          <w:bCs/>
          <w:sz w:val="24"/>
          <w:szCs w:val="24"/>
        </w:rPr>
        <w:t>产品质量承诺</w:t>
      </w:r>
    </w:p>
    <w:p w14:paraId="262B637A" w14:textId="77777777" w:rsidR="00DE3272" w:rsidRDefault="00F44794">
      <w:pPr>
        <w:spacing w:line="360" w:lineRule="auto"/>
        <w:jc w:val="left"/>
        <w:rPr>
          <w:rFonts w:ascii="宋体" w:hAnsi="宋体"/>
          <w:sz w:val="24"/>
          <w:szCs w:val="24"/>
        </w:rPr>
      </w:pPr>
      <w:r>
        <w:rPr>
          <w:rFonts w:ascii="宋体" w:hAnsi="宋体" w:hint="eastAsia"/>
          <w:sz w:val="24"/>
          <w:szCs w:val="24"/>
        </w:rPr>
        <w:t>质量诚信承诺：</w:t>
      </w:r>
    </w:p>
    <w:p w14:paraId="6993F8F0" w14:textId="77777777" w:rsidR="00DE3272" w:rsidRDefault="00F44794">
      <w:pPr>
        <w:spacing w:line="360" w:lineRule="auto"/>
        <w:ind w:firstLineChars="200" w:firstLine="480"/>
        <w:jc w:val="left"/>
        <w:rPr>
          <w:rFonts w:ascii="宋体" w:hAnsi="宋体"/>
          <w:sz w:val="24"/>
          <w:szCs w:val="24"/>
        </w:rPr>
      </w:pPr>
      <w:r>
        <w:rPr>
          <w:rFonts w:ascii="宋体" w:hAnsi="宋体" w:hint="eastAsia"/>
          <w:sz w:val="24"/>
          <w:szCs w:val="24"/>
        </w:rPr>
        <w:t>公司郑重向全社会承诺，并以此自律：</w:t>
      </w:r>
    </w:p>
    <w:p w14:paraId="6CC2032D" w14:textId="77777777" w:rsidR="00DE3272" w:rsidRDefault="00F44794">
      <w:pPr>
        <w:spacing w:line="360" w:lineRule="auto"/>
        <w:ind w:firstLineChars="200" w:firstLine="480"/>
        <w:jc w:val="left"/>
        <w:rPr>
          <w:rFonts w:ascii="宋体" w:hAnsi="宋体"/>
          <w:sz w:val="24"/>
          <w:szCs w:val="24"/>
        </w:rPr>
      </w:pPr>
      <w:r>
        <w:rPr>
          <w:rFonts w:ascii="宋体" w:hAnsi="宋体"/>
          <w:sz w:val="24"/>
          <w:szCs w:val="24"/>
        </w:rPr>
        <w:t>1</w:t>
      </w:r>
      <w:r>
        <w:rPr>
          <w:rFonts w:ascii="宋体" w:hAnsi="宋体" w:hint="eastAsia"/>
          <w:sz w:val="24"/>
          <w:szCs w:val="24"/>
        </w:rPr>
        <w:t>、建立质量诚信教育和奖惩制度。组织员工按照制度要求学习质量诚信规范，提高质量诚信意识，并做好相关记录；结合员工的岗位职责落实质量诚信责任，形成质量诚信绩效评价和奖惩机制，推动员工积极参与企业质量诚信建设。</w:t>
      </w:r>
    </w:p>
    <w:p w14:paraId="6A00B614" w14:textId="77777777" w:rsidR="00DE3272" w:rsidRDefault="00F44794">
      <w:pPr>
        <w:spacing w:line="360" w:lineRule="auto"/>
        <w:ind w:firstLineChars="200" w:firstLine="480"/>
        <w:jc w:val="left"/>
        <w:rPr>
          <w:rFonts w:ascii="宋体" w:hAnsi="宋体"/>
          <w:sz w:val="24"/>
          <w:szCs w:val="24"/>
        </w:rPr>
      </w:pPr>
      <w:r>
        <w:rPr>
          <w:rFonts w:ascii="宋体" w:hAnsi="宋体"/>
          <w:sz w:val="24"/>
          <w:szCs w:val="24"/>
        </w:rPr>
        <w:t>2</w:t>
      </w:r>
      <w:r>
        <w:rPr>
          <w:rFonts w:ascii="宋体" w:hAnsi="宋体" w:hint="eastAsia"/>
          <w:sz w:val="24"/>
          <w:szCs w:val="24"/>
        </w:rPr>
        <w:t>、建立质量诚信检验制度。按照有关规定配备具有资格或相应能力的检验人员；对原材料和外购、外协件进行严格的检验或验证，并按规定保存相关的检验或验证记录；配备的出厂检验设备，按照标准要求对最终产品进行严格的质量检验，确保不合格产品不出厂，并按规定保存产品出厂检验记录；对在用的检验检测设备定期进行检定或校准，确保检验检测设备符合要求。</w:t>
      </w:r>
    </w:p>
    <w:p w14:paraId="38560A49" w14:textId="77777777" w:rsidR="00DE3272" w:rsidRDefault="00F44794">
      <w:pPr>
        <w:spacing w:line="360" w:lineRule="auto"/>
        <w:ind w:firstLineChars="200" w:firstLine="480"/>
        <w:jc w:val="left"/>
        <w:rPr>
          <w:rFonts w:ascii="宋体" w:hAnsi="宋体"/>
          <w:sz w:val="24"/>
          <w:szCs w:val="24"/>
        </w:rPr>
      </w:pPr>
      <w:r>
        <w:rPr>
          <w:rFonts w:ascii="宋体" w:hAnsi="宋体"/>
          <w:sz w:val="24"/>
          <w:szCs w:val="24"/>
        </w:rPr>
        <w:t>3</w:t>
      </w:r>
      <w:r>
        <w:rPr>
          <w:rFonts w:ascii="宋体" w:hAnsi="宋体" w:hint="eastAsia"/>
          <w:sz w:val="24"/>
          <w:szCs w:val="24"/>
        </w:rPr>
        <w:t>、建立售后服务制度。向顾客提供产品使用说明；建立顾客档案；建立售后服务网络，在承诺的时间内帮助顾客解决产品使用过程中遇到的问题，妥善处</w:t>
      </w:r>
      <w:r>
        <w:rPr>
          <w:rFonts w:ascii="宋体" w:hAnsi="宋体" w:hint="eastAsia"/>
          <w:sz w:val="24"/>
          <w:szCs w:val="24"/>
        </w:rPr>
        <w:lastRenderedPageBreak/>
        <w:t>理顾客对产品质量的抱怨和投诉，努力使顾客满意；开展顾客满意度调查，了解顾客需求，持续改进质量。</w:t>
      </w:r>
    </w:p>
    <w:p w14:paraId="57D5775F" w14:textId="77777777" w:rsidR="00DE3272" w:rsidRDefault="00F44794">
      <w:pPr>
        <w:spacing w:line="360" w:lineRule="auto"/>
        <w:ind w:firstLineChars="200" w:firstLine="480"/>
        <w:jc w:val="left"/>
        <w:rPr>
          <w:rFonts w:ascii="宋体" w:hAnsi="宋体"/>
          <w:sz w:val="24"/>
          <w:szCs w:val="24"/>
        </w:rPr>
      </w:pPr>
      <w:r>
        <w:rPr>
          <w:rFonts w:ascii="宋体" w:hAnsi="宋体"/>
          <w:sz w:val="24"/>
          <w:szCs w:val="24"/>
        </w:rPr>
        <w:t>4</w:t>
      </w:r>
      <w:r>
        <w:rPr>
          <w:rFonts w:ascii="宋体" w:hAnsi="宋体" w:hint="eastAsia"/>
          <w:sz w:val="24"/>
          <w:szCs w:val="24"/>
        </w:rPr>
        <w:t>、对涉及人体健康和人身、财产安全的产品，建立有效的召回和追溯制度。对发现存在缺陷的产品，必须及时召回；对出现产品质量事故，必须及时妥善处理，并追究相关责任人的责任。</w:t>
      </w:r>
    </w:p>
    <w:p w14:paraId="33516415" w14:textId="77777777" w:rsidR="00DE3272" w:rsidRDefault="00F44794">
      <w:pPr>
        <w:spacing w:line="360" w:lineRule="auto"/>
        <w:ind w:firstLineChars="200" w:firstLine="480"/>
        <w:jc w:val="left"/>
        <w:rPr>
          <w:rFonts w:ascii="宋体" w:hAnsi="宋体"/>
          <w:sz w:val="24"/>
          <w:szCs w:val="24"/>
        </w:rPr>
      </w:pPr>
      <w:r>
        <w:rPr>
          <w:rFonts w:ascii="宋体" w:hAnsi="宋体"/>
          <w:sz w:val="24"/>
          <w:szCs w:val="24"/>
        </w:rPr>
        <w:t>5</w:t>
      </w:r>
      <w:r>
        <w:rPr>
          <w:rFonts w:ascii="宋体" w:hAnsi="宋体" w:hint="eastAsia"/>
          <w:sz w:val="24"/>
          <w:szCs w:val="24"/>
        </w:rPr>
        <w:t>、开展标识、明示质量等形式的质量诚信自律活动。对产品使用的原材料、质量性能或质量等级反映产品质量状况的特性进行明示或</w:t>
      </w:r>
      <w:proofErr w:type="gramStart"/>
      <w:r>
        <w:rPr>
          <w:rFonts w:ascii="宋体" w:hAnsi="宋体" w:hint="eastAsia"/>
          <w:sz w:val="24"/>
          <w:szCs w:val="24"/>
        </w:rPr>
        <w:t>作出</w:t>
      </w:r>
      <w:proofErr w:type="gramEnd"/>
      <w:r>
        <w:rPr>
          <w:rFonts w:ascii="宋体" w:hAnsi="宋体" w:hint="eastAsia"/>
          <w:sz w:val="24"/>
          <w:szCs w:val="24"/>
        </w:rPr>
        <w:t>公开承诺。如果产品质量问题导致国内外客户投诉、退货或销毁的，公司自愿接受国家和相关条约按规定要求</w:t>
      </w:r>
      <w:proofErr w:type="gramStart"/>
      <w:r>
        <w:rPr>
          <w:rFonts w:ascii="宋体" w:hAnsi="宋体" w:hint="eastAsia"/>
          <w:sz w:val="24"/>
          <w:szCs w:val="24"/>
        </w:rPr>
        <w:t>作出</w:t>
      </w:r>
      <w:proofErr w:type="gramEnd"/>
      <w:r>
        <w:rPr>
          <w:rFonts w:ascii="宋体" w:hAnsi="宋体" w:hint="eastAsia"/>
          <w:sz w:val="24"/>
          <w:szCs w:val="24"/>
        </w:rPr>
        <w:t>的相关处理。</w:t>
      </w:r>
    </w:p>
    <w:p w14:paraId="54795B09" w14:textId="77777777" w:rsidR="00DE3272" w:rsidRPr="00E11AAD" w:rsidRDefault="00F44794">
      <w:pPr>
        <w:spacing w:line="360" w:lineRule="auto"/>
        <w:jc w:val="left"/>
        <w:rPr>
          <w:rFonts w:ascii="宋体" w:hAnsi="宋体"/>
          <w:b/>
          <w:bCs/>
          <w:sz w:val="24"/>
          <w:szCs w:val="24"/>
        </w:rPr>
      </w:pPr>
      <w:r w:rsidRPr="00E11AAD">
        <w:rPr>
          <w:rFonts w:ascii="宋体" w:hAnsi="宋体"/>
          <w:b/>
          <w:bCs/>
          <w:sz w:val="24"/>
          <w:szCs w:val="24"/>
        </w:rPr>
        <w:t>5.2</w:t>
      </w:r>
      <w:r w:rsidRPr="00E11AAD">
        <w:rPr>
          <w:rFonts w:ascii="宋体" w:hAnsi="宋体" w:hint="eastAsia"/>
          <w:b/>
          <w:bCs/>
          <w:sz w:val="24"/>
          <w:szCs w:val="24"/>
        </w:rPr>
        <w:t>产品售后责任</w:t>
      </w:r>
    </w:p>
    <w:p w14:paraId="4EA64734" w14:textId="77777777" w:rsidR="00DE3272" w:rsidRDefault="00F44794">
      <w:pPr>
        <w:spacing w:line="360" w:lineRule="auto"/>
        <w:ind w:firstLineChars="200" w:firstLine="480"/>
        <w:jc w:val="left"/>
        <w:rPr>
          <w:rFonts w:ascii="宋体" w:hAnsi="宋体"/>
          <w:sz w:val="24"/>
          <w:szCs w:val="24"/>
        </w:rPr>
      </w:pPr>
      <w:r>
        <w:rPr>
          <w:rFonts w:ascii="宋体" w:hAnsi="宋体" w:hint="eastAsia"/>
          <w:sz w:val="24"/>
          <w:szCs w:val="24"/>
        </w:rPr>
        <w:t>公司制订了一整套严密的售后服务管理文件，当出厂产品存在质量、安全等</w:t>
      </w:r>
    </w:p>
    <w:p w14:paraId="706BB3EF" w14:textId="77777777" w:rsidR="00DE3272" w:rsidRDefault="00F44794">
      <w:pPr>
        <w:spacing w:line="360" w:lineRule="auto"/>
        <w:jc w:val="left"/>
        <w:rPr>
          <w:rFonts w:ascii="Verdana" w:hAnsi="Verdana" w:cs="Arial"/>
          <w:kern w:val="0"/>
          <w:sz w:val="19"/>
          <w:szCs w:val="19"/>
        </w:rPr>
      </w:pPr>
      <w:r>
        <w:rPr>
          <w:rFonts w:ascii="宋体" w:hAnsi="宋体" w:hint="eastAsia"/>
          <w:sz w:val="24"/>
          <w:szCs w:val="24"/>
        </w:rPr>
        <w:t>隐患时，必须有效迅速地追溯、返工、更换、召回等，确保相关的隐患产品顺利准确召回且得到有效处理。公司郑重承诺，如果公司产品出现质量问题，在经过公司与有关部门共同调查以后证实确实是公司责任时，公司将严格按《产品质量法》等相应的法律法规执行，并对客户致以诚挚的歉意。近几年来公司从未因产品质量安全事故而发生实际召回事件。</w:t>
      </w:r>
    </w:p>
    <w:p w14:paraId="6EE2C0A5" w14:textId="77777777" w:rsidR="00DE3272" w:rsidRPr="00E11AAD" w:rsidRDefault="00F44794">
      <w:pPr>
        <w:spacing w:line="360" w:lineRule="auto"/>
        <w:jc w:val="left"/>
        <w:rPr>
          <w:rFonts w:ascii="宋体" w:hAnsi="宋体"/>
          <w:b/>
          <w:bCs/>
          <w:sz w:val="24"/>
          <w:szCs w:val="24"/>
        </w:rPr>
      </w:pPr>
      <w:r w:rsidRPr="00E11AAD">
        <w:rPr>
          <w:rFonts w:ascii="宋体" w:hAnsi="宋体"/>
          <w:b/>
          <w:bCs/>
          <w:sz w:val="24"/>
          <w:szCs w:val="24"/>
        </w:rPr>
        <w:t>5.3</w:t>
      </w:r>
      <w:r w:rsidRPr="00E11AAD">
        <w:rPr>
          <w:rFonts w:ascii="宋体" w:hAnsi="宋体" w:hint="eastAsia"/>
          <w:b/>
          <w:bCs/>
          <w:sz w:val="24"/>
          <w:szCs w:val="24"/>
        </w:rPr>
        <w:t>企业社会责任</w:t>
      </w:r>
    </w:p>
    <w:p w14:paraId="0C057EA5" w14:textId="77777777" w:rsidR="00DE3272" w:rsidRDefault="00F44794">
      <w:pPr>
        <w:spacing w:line="360" w:lineRule="auto"/>
        <w:jc w:val="left"/>
        <w:rPr>
          <w:rFonts w:ascii="宋体" w:hAnsi="宋体"/>
          <w:sz w:val="24"/>
          <w:szCs w:val="24"/>
        </w:rPr>
      </w:pPr>
      <w:r>
        <w:rPr>
          <w:rFonts w:ascii="宋体" w:hAnsi="宋体"/>
          <w:sz w:val="24"/>
          <w:szCs w:val="24"/>
        </w:rPr>
        <w:t>5.3.1</w:t>
      </w:r>
      <w:r>
        <w:rPr>
          <w:rFonts w:ascii="宋体" w:hAnsi="宋体" w:hint="eastAsia"/>
          <w:sz w:val="24"/>
          <w:szCs w:val="24"/>
        </w:rPr>
        <w:t>安全管理</w:t>
      </w:r>
    </w:p>
    <w:p w14:paraId="49D8276E" w14:textId="63C0C51C" w:rsidR="00DE3272" w:rsidRDefault="00F44794">
      <w:pPr>
        <w:spacing w:line="360" w:lineRule="auto"/>
        <w:ind w:firstLineChars="200" w:firstLine="480"/>
        <w:jc w:val="left"/>
        <w:rPr>
          <w:rFonts w:ascii="宋体" w:hAnsi="宋体"/>
          <w:sz w:val="24"/>
          <w:szCs w:val="24"/>
        </w:rPr>
      </w:pPr>
      <w:r>
        <w:rPr>
          <w:rFonts w:ascii="宋体" w:hAnsi="宋体" w:hint="eastAsia"/>
          <w:sz w:val="24"/>
          <w:szCs w:val="24"/>
        </w:rPr>
        <w:t>为保证安全生产投入的有效实施，公司成立安全生产领导小组，实行分层负责分层管理的安全生产管理岗位责任制度，签署安全生产责任书、组织安全培训、配备消防安全设备、定期进行安全大检查、制定应急预案、执行安全</w:t>
      </w:r>
      <w:r>
        <w:rPr>
          <w:rFonts w:ascii="宋体" w:hAnsi="宋体"/>
          <w:sz w:val="24"/>
          <w:szCs w:val="24"/>
        </w:rPr>
        <w:t>“</w:t>
      </w:r>
      <w:r>
        <w:rPr>
          <w:rFonts w:ascii="宋体" w:hAnsi="宋体" w:hint="eastAsia"/>
          <w:sz w:val="24"/>
          <w:szCs w:val="24"/>
        </w:rPr>
        <w:t>三同时</w:t>
      </w:r>
      <w:r>
        <w:rPr>
          <w:rFonts w:ascii="宋体" w:hAnsi="宋体"/>
          <w:sz w:val="24"/>
          <w:szCs w:val="24"/>
        </w:rPr>
        <w:t>”</w:t>
      </w:r>
      <w:r>
        <w:rPr>
          <w:rFonts w:ascii="宋体" w:hAnsi="宋体" w:hint="eastAsia"/>
          <w:sz w:val="24"/>
          <w:szCs w:val="24"/>
        </w:rPr>
        <w:t>等。公司建立各职能部门及各级各类人员的安全职责。公司还制定以下规章制度：（</w:t>
      </w:r>
      <w:r>
        <w:rPr>
          <w:rFonts w:ascii="宋体" w:hAnsi="宋体"/>
          <w:sz w:val="24"/>
          <w:szCs w:val="24"/>
        </w:rPr>
        <w:t>1</w:t>
      </w:r>
      <w:r>
        <w:rPr>
          <w:rFonts w:ascii="宋体" w:hAnsi="宋体" w:hint="eastAsia"/>
          <w:sz w:val="24"/>
          <w:szCs w:val="24"/>
        </w:rPr>
        <w:t>）</w:t>
      </w:r>
      <w:r w:rsidR="004A5B27">
        <w:rPr>
          <w:rFonts w:ascii="宋体" w:hAnsi="宋体" w:hint="eastAsia"/>
          <w:sz w:val="24"/>
          <w:szCs w:val="24"/>
        </w:rPr>
        <w:t>安全制度</w:t>
      </w:r>
      <w:r>
        <w:rPr>
          <w:rFonts w:ascii="宋体" w:hAnsi="宋体" w:hint="eastAsia"/>
          <w:sz w:val="24"/>
          <w:szCs w:val="24"/>
        </w:rPr>
        <w:t>；（</w:t>
      </w:r>
      <w:r>
        <w:rPr>
          <w:rFonts w:ascii="宋体" w:hAnsi="宋体"/>
          <w:sz w:val="24"/>
          <w:szCs w:val="24"/>
        </w:rPr>
        <w:t>2</w:t>
      </w:r>
      <w:r>
        <w:rPr>
          <w:rFonts w:ascii="宋体" w:hAnsi="宋体" w:hint="eastAsia"/>
          <w:sz w:val="24"/>
          <w:szCs w:val="24"/>
        </w:rPr>
        <w:t>）</w:t>
      </w:r>
      <w:r w:rsidR="004A5B27" w:rsidRPr="004A5B27">
        <w:rPr>
          <w:rFonts w:ascii="宋体" w:hAnsi="宋体" w:hint="eastAsia"/>
          <w:sz w:val="24"/>
          <w:szCs w:val="24"/>
        </w:rPr>
        <w:t>安全生产检查制度</w:t>
      </w:r>
      <w:r>
        <w:rPr>
          <w:rFonts w:ascii="宋体" w:hAnsi="宋体" w:hint="eastAsia"/>
          <w:sz w:val="24"/>
          <w:szCs w:val="24"/>
        </w:rPr>
        <w:t>；</w:t>
      </w:r>
      <w:r w:rsidRPr="00C63E4D">
        <w:rPr>
          <w:rFonts w:ascii="宋体" w:hAnsi="宋体" w:hint="eastAsia"/>
          <w:sz w:val="24"/>
          <w:szCs w:val="24"/>
        </w:rPr>
        <w:t>（</w:t>
      </w:r>
      <w:r w:rsidRPr="00C63E4D">
        <w:rPr>
          <w:rFonts w:ascii="宋体" w:hAnsi="宋体"/>
          <w:sz w:val="24"/>
          <w:szCs w:val="24"/>
        </w:rPr>
        <w:t>3</w:t>
      </w:r>
      <w:r w:rsidRPr="00C63E4D">
        <w:rPr>
          <w:rFonts w:ascii="宋体" w:hAnsi="宋体" w:hint="eastAsia"/>
          <w:sz w:val="24"/>
          <w:szCs w:val="24"/>
        </w:rPr>
        <w:t>）</w:t>
      </w:r>
      <w:r w:rsidR="00C63E4D">
        <w:rPr>
          <w:rFonts w:ascii="宋体" w:hAnsi="宋体" w:hint="eastAsia"/>
          <w:sz w:val="24"/>
          <w:szCs w:val="24"/>
        </w:rPr>
        <w:t>消防安全管理制度；</w:t>
      </w:r>
      <w:r>
        <w:rPr>
          <w:rFonts w:ascii="宋体" w:hAnsi="宋体" w:hint="eastAsia"/>
          <w:sz w:val="24"/>
          <w:szCs w:val="24"/>
        </w:rPr>
        <w:t>（</w:t>
      </w:r>
      <w:r>
        <w:rPr>
          <w:rFonts w:ascii="宋体" w:hAnsi="宋体"/>
          <w:sz w:val="24"/>
          <w:szCs w:val="24"/>
        </w:rPr>
        <w:t>4</w:t>
      </w:r>
      <w:r>
        <w:rPr>
          <w:rFonts w:ascii="宋体" w:hAnsi="宋体" w:hint="eastAsia"/>
          <w:sz w:val="24"/>
          <w:szCs w:val="24"/>
        </w:rPr>
        <w:t>）</w:t>
      </w:r>
      <w:bookmarkStart w:id="4" w:name="_Hlk87366016"/>
      <w:r>
        <w:rPr>
          <w:rFonts w:ascii="宋体" w:hAnsi="宋体" w:hint="eastAsia"/>
          <w:sz w:val="24"/>
          <w:szCs w:val="24"/>
        </w:rPr>
        <w:t>工伤事故管理制度</w:t>
      </w:r>
      <w:bookmarkEnd w:id="4"/>
      <w:r>
        <w:rPr>
          <w:rFonts w:ascii="宋体" w:hAnsi="宋体" w:hint="eastAsia"/>
          <w:sz w:val="24"/>
          <w:szCs w:val="24"/>
        </w:rPr>
        <w:t>；（</w:t>
      </w:r>
      <w:r>
        <w:rPr>
          <w:rFonts w:ascii="宋体" w:hAnsi="宋体"/>
          <w:sz w:val="24"/>
          <w:szCs w:val="24"/>
        </w:rPr>
        <w:t>5</w:t>
      </w:r>
      <w:r>
        <w:rPr>
          <w:rFonts w:ascii="宋体" w:hAnsi="宋体" w:hint="eastAsia"/>
          <w:sz w:val="24"/>
          <w:szCs w:val="24"/>
        </w:rPr>
        <w:t>）</w:t>
      </w:r>
      <w:bookmarkStart w:id="5" w:name="_Hlk87367021"/>
      <w:r>
        <w:rPr>
          <w:rFonts w:ascii="宋体" w:hAnsi="宋体" w:hint="eastAsia"/>
          <w:sz w:val="24"/>
          <w:szCs w:val="24"/>
        </w:rPr>
        <w:t>设备设施安全管理制度</w:t>
      </w:r>
      <w:bookmarkEnd w:id="5"/>
      <w:r w:rsidR="00C63E4D">
        <w:rPr>
          <w:rFonts w:ascii="宋体" w:hAnsi="宋体" w:hint="eastAsia"/>
          <w:sz w:val="24"/>
          <w:szCs w:val="24"/>
        </w:rPr>
        <w:t>。</w:t>
      </w:r>
    </w:p>
    <w:p w14:paraId="046D763D" w14:textId="77777777" w:rsidR="00DE3272" w:rsidRDefault="00F44794">
      <w:pPr>
        <w:spacing w:line="360" w:lineRule="auto"/>
        <w:ind w:firstLineChars="200" w:firstLine="480"/>
        <w:jc w:val="left"/>
        <w:rPr>
          <w:rFonts w:ascii="宋体" w:hAnsi="宋体"/>
          <w:sz w:val="24"/>
          <w:szCs w:val="24"/>
        </w:rPr>
      </w:pPr>
      <w:r>
        <w:rPr>
          <w:rFonts w:ascii="宋体" w:hAnsi="宋体" w:hint="eastAsia"/>
          <w:sz w:val="24"/>
          <w:szCs w:val="24"/>
        </w:rPr>
        <w:t>同时，公司设立安全生产专项费用台帐，做到专款专用。依法参加工伤社会保险，为从业人员交纳工伤保险费，为从业人员提供符合国家标准或行业标准的劳动防护用品。对新职工入厂进行三级安全教育、特种作业人员培训教育。工伤事故统计报告中的工伤事故按</w:t>
      </w:r>
      <w:r>
        <w:rPr>
          <w:rFonts w:ascii="宋体" w:hAnsi="宋体"/>
          <w:sz w:val="24"/>
          <w:szCs w:val="24"/>
        </w:rPr>
        <w:t>“</w:t>
      </w:r>
      <w:r>
        <w:rPr>
          <w:rFonts w:ascii="宋体" w:hAnsi="宋体" w:hint="eastAsia"/>
          <w:sz w:val="24"/>
          <w:szCs w:val="24"/>
        </w:rPr>
        <w:t>四不放过</w:t>
      </w:r>
      <w:r>
        <w:rPr>
          <w:rFonts w:ascii="宋体" w:hAnsi="宋体"/>
          <w:sz w:val="24"/>
          <w:szCs w:val="24"/>
        </w:rPr>
        <w:t>”</w:t>
      </w:r>
      <w:r>
        <w:rPr>
          <w:rFonts w:ascii="宋体" w:hAnsi="宋体" w:hint="eastAsia"/>
          <w:sz w:val="24"/>
          <w:szCs w:val="24"/>
        </w:rPr>
        <w:t>的原则进行处理。公司建立健全了岗</w:t>
      </w:r>
      <w:r>
        <w:rPr>
          <w:rFonts w:ascii="宋体" w:hAnsi="宋体" w:hint="eastAsia"/>
          <w:sz w:val="24"/>
          <w:szCs w:val="24"/>
        </w:rPr>
        <w:lastRenderedPageBreak/>
        <w:t>位安全操作规程，对各岗位操作人员进行了安全操作规程的培训。</w:t>
      </w:r>
    </w:p>
    <w:p w14:paraId="765DBC60" w14:textId="77777777" w:rsidR="00DE3272" w:rsidRDefault="00F44794">
      <w:pPr>
        <w:spacing w:line="360" w:lineRule="auto"/>
        <w:ind w:firstLineChars="200" w:firstLine="480"/>
        <w:jc w:val="left"/>
        <w:rPr>
          <w:rFonts w:ascii="宋体" w:hAnsi="宋体"/>
          <w:sz w:val="24"/>
          <w:szCs w:val="24"/>
        </w:rPr>
      </w:pPr>
      <w:r>
        <w:rPr>
          <w:rFonts w:ascii="宋体" w:hAnsi="宋体" w:hint="eastAsia"/>
          <w:sz w:val="24"/>
          <w:szCs w:val="24"/>
        </w:rPr>
        <w:t>公司本着</w:t>
      </w:r>
      <w:r>
        <w:rPr>
          <w:rFonts w:ascii="宋体" w:hAnsi="宋体"/>
          <w:sz w:val="24"/>
          <w:szCs w:val="24"/>
        </w:rPr>
        <w:t>“</w:t>
      </w:r>
      <w:r>
        <w:rPr>
          <w:rFonts w:ascii="宋体" w:hAnsi="宋体" w:hint="eastAsia"/>
          <w:sz w:val="24"/>
          <w:szCs w:val="24"/>
        </w:rPr>
        <w:t>以人为本，健康安全，风险辩识预控，持续改进发展。</w:t>
      </w:r>
      <w:r>
        <w:rPr>
          <w:rFonts w:ascii="宋体" w:hAnsi="宋体"/>
          <w:sz w:val="24"/>
          <w:szCs w:val="24"/>
        </w:rPr>
        <w:t>”</w:t>
      </w:r>
      <w:r>
        <w:rPr>
          <w:rFonts w:ascii="宋体" w:hAnsi="宋体" w:hint="eastAsia"/>
          <w:sz w:val="24"/>
          <w:szCs w:val="24"/>
        </w:rPr>
        <w:t>的职业健康安全管理方针，充分依靠科学管理，坚持以安全第一，预防为主，不断改进管理体系的有效性，最大限度的消除各种危险源和隐患，避免和减少员工及所有进入工作场所人员健康安全及公司财产的损害，努力提高公司管理水平。</w:t>
      </w:r>
    </w:p>
    <w:p w14:paraId="0510B440" w14:textId="77777777" w:rsidR="00DE3272" w:rsidRDefault="00F44794">
      <w:pPr>
        <w:spacing w:line="360" w:lineRule="auto"/>
        <w:jc w:val="left"/>
        <w:rPr>
          <w:rFonts w:ascii="宋体" w:hAnsi="宋体"/>
          <w:sz w:val="24"/>
          <w:szCs w:val="24"/>
        </w:rPr>
      </w:pPr>
      <w:r>
        <w:rPr>
          <w:rFonts w:ascii="宋体" w:hAnsi="宋体"/>
          <w:sz w:val="24"/>
          <w:szCs w:val="24"/>
        </w:rPr>
        <w:t>5.3.2</w:t>
      </w:r>
      <w:r>
        <w:rPr>
          <w:rFonts w:ascii="宋体" w:hAnsi="宋体" w:hint="eastAsia"/>
          <w:sz w:val="24"/>
          <w:szCs w:val="24"/>
        </w:rPr>
        <w:t>环境保护</w:t>
      </w:r>
    </w:p>
    <w:p w14:paraId="0F44163B" w14:textId="2DD6296F" w:rsidR="00DE3272" w:rsidRDefault="00F44794">
      <w:pPr>
        <w:spacing w:line="360" w:lineRule="auto"/>
        <w:jc w:val="left"/>
        <w:rPr>
          <w:rFonts w:ascii="宋体" w:hAnsi="宋体"/>
          <w:sz w:val="24"/>
          <w:szCs w:val="24"/>
        </w:rPr>
      </w:pPr>
      <w:r>
        <w:rPr>
          <w:rFonts w:ascii="宋体" w:hAnsi="宋体" w:hint="eastAsia"/>
          <w:sz w:val="24"/>
          <w:szCs w:val="24"/>
        </w:rPr>
        <w:t>在日常管理中，识别了适用的环境法律法规进行评价，并严格贯彻执行国家、省、市的环保相关法律法规。主要污染物为生活污水，公司每年委托</w:t>
      </w:r>
      <w:r w:rsidR="00E11AAD">
        <w:rPr>
          <w:rFonts w:ascii="宋体" w:hAnsi="宋体" w:hint="eastAsia"/>
          <w:sz w:val="24"/>
          <w:szCs w:val="24"/>
        </w:rPr>
        <w:t>第三方机构</w:t>
      </w:r>
      <w:r>
        <w:rPr>
          <w:rFonts w:ascii="宋体" w:hAnsi="宋体" w:hint="eastAsia"/>
          <w:sz w:val="24"/>
          <w:szCs w:val="24"/>
        </w:rPr>
        <w:t>对公司产生的污水、厂界噪声及粉尘排放进行检测，检测结果均符合相关标准，无超标排放现象。公司生产过程中产生的固废，均委托有资质的企业进行回收处置，无污染环境事件发生。公司积极响应国家号召，节约资源，推行清洁生产，减少污染物排放。</w:t>
      </w:r>
    </w:p>
    <w:p w14:paraId="421596D9" w14:textId="77777777" w:rsidR="00DE3272" w:rsidRPr="00FA69CC" w:rsidRDefault="00F44794">
      <w:pPr>
        <w:spacing w:line="360" w:lineRule="auto"/>
        <w:jc w:val="left"/>
        <w:rPr>
          <w:rFonts w:ascii="宋体" w:hAnsi="宋体"/>
          <w:b/>
          <w:bCs/>
          <w:sz w:val="24"/>
          <w:szCs w:val="24"/>
        </w:rPr>
      </w:pPr>
      <w:r w:rsidRPr="00FA69CC">
        <w:rPr>
          <w:rFonts w:ascii="宋体" w:hAnsi="宋体" w:hint="eastAsia"/>
          <w:b/>
          <w:bCs/>
          <w:sz w:val="24"/>
          <w:szCs w:val="24"/>
        </w:rPr>
        <w:t>六、质量风险管理</w:t>
      </w:r>
    </w:p>
    <w:p w14:paraId="5148CC43" w14:textId="77777777" w:rsidR="00DE3272" w:rsidRDefault="00F44794">
      <w:pPr>
        <w:spacing w:line="360" w:lineRule="auto"/>
        <w:jc w:val="left"/>
        <w:rPr>
          <w:rFonts w:ascii="宋体" w:hAnsi="宋体"/>
          <w:sz w:val="24"/>
          <w:szCs w:val="24"/>
        </w:rPr>
      </w:pPr>
      <w:r>
        <w:rPr>
          <w:rFonts w:ascii="宋体" w:hAnsi="宋体" w:hint="eastAsia"/>
          <w:sz w:val="24"/>
          <w:szCs w:val="24"/>
        </w:rPr>
        <w:t>（一）、事前预防，做好生产前的准备工作</w:t>
      </w:r>
    </w:p>
    <w:p w14:paraId="70D1007A" w14:textId="77777777" w:rsidR="00DE3272" w:rsidRDefault="00F44794">
      <w:pPr>
        <w:spacing w:line="360" w:lineRule="auto"/>
        <w:ind w:firstLineChars="200" w:firstLine="480"/>
        <w:jc w:val="left"/>
        <w:rPr>
          <w:rFonts w:ascii="宋体" w:hAnsi="宋体"/>
          <w:sz w:val="24"/>
          <w:szCs w:val="24"/>
        </w:rPr>
      </w:pPr>
      <w:r>
        <w:rPr>
          <w:rFonts w:ascii="宋体" w:hAnsi="宋体" w:hint="eastAsia"/>
          <w:sz w:val="24"/>
          <w:szCs w:val="24"/>
        </w:rPr>
        <w:t>凡事预则立，不预则废。在产品正式投产前，必须做好一整套基础工作。</w:t>
      </w:r>
    </w:p>
    <w:p w14:paraId="1D0C35DE" w14:textId="77777777" w:rsidR="00DE3272" w:rsidRDefault="00F44794">
      <w:pPr>
        <w:spacing w:line="360" w:lineRule="auto"/>
        <w:ind w:firstLineChars="200" w:firstLine="480"/>
        <w:jc w:val="left"/>
        <w:rPr>
          <w:rFonts w:ascii="宋体" w:hAnsi="宋体"/>
          <w:sz w:val="24"/>
          <w:szCs w:val="24"/>
        </w:rPr>
      </w:pPr>
      <w:r>
        <w:rPr>
          <w:rFonts w:ascii="宋体" w:hAnsi="宋体"/>
          <w:sz w:val="24"/>
          <w:szCs w:val="24"/>
        </w:rPr>
        <w:t>1.</w:t>
      </w:r>
      <w:r>
        <w:rPr>
          <w:rFonts w:ascii="宋体" w:hAnsi="宋体" w:hint="eastAsia"/>
          <w:sz w:val="24"/>
          <w:szCs w:val="24"/>
        </w:rPr>
        <w:t>订单评审。公司对每个订单、每份合同都组织进行评审，以确定公司的产能能否达到，材料能否采购到，价格是否合理，尤其是质量，能否满足客户需求，能否经过测试。</w:t>
      </w:r>
    </w:p>
    <w:p w14:paraId="787B4EB3" w14:textId="77777777" w:rsidR="00DE3272" w:rsidRDefault="00F44794">
      <w:pPr>
        <w:spacing w:line="360" w:lineRule="auto"/>
        <w:ind w:firstLineChars="200" w:firstLine="480"/>
        <w:jc w:val="left"/>
        <w:rPr>
          <w:rFonts w:ascii="宋体" w:hAnsi="宋体"/>
          <w:sz w:val="24"/>
          <w:szCs w:val="24"/>
        </w:rPr>
      </w:pPr>
      <w:r>
        <w:rPr>
          <w:rFonts w:ascii="宋体" w:hAnsi="宋体"/>
          <w:sz w:val="24"/>
          <w:szCs w:val="24"/>
        </w:rPr>
        <w:t>2.</w:t>
      </w:r>
      <w:r>
        <w:rPr>
          <w:rFonts w:ascii="宋体" w:hAnsi="宋体" w:hint="eastAsia"/>
          <w:sz w:val="24"/>
          <w:szCs w:val="24"/>
        </w:rPr>
        <w:t>产前会议。每份订单生产前，都对产品结构、规格、材料性能、制造工艺等进行研讨，以确定技术能否达到，生产是否有风险，质量问题能否掌控等。</w:t>
      </w:r>
    </w:p>
    <w:p w14:paraId="2D872D0D" w14:textId="77777777" w:rsidR="00DE3272" w:rsidRDefault="00F44794">
      <w:pPr>
        <w:spacing w:line="360" w:lineRule="auto"/>
        <w:ind w:firstLineChars="200" w:firstLine="480"/>
        <w:jc w:val="left"/>
        <w:rPr>
          <w:rFonts w:ascii="宋体" w:hAnsi="宋体"/>
          <w:sz w:val="24"/>
          <w:szCs w:val="24"/>
        </w:rPr>
      </w:pPr>
      <w:r>
        <w:rPr>
          <w:rFonts w:ascii="宋体" w:hAnsi="宋体"/>
          <w:sz w:val="24"/>
          <w:szCs w:val="24"/>
        </w:rPr>
        <w:t>3.</w:t>
      </w:r>
      <w:r>
        <w:rPr>
          <w:rFonts w:ascii="宋体" w:hAnsi="宋体" w:hint="eastAsia"/>
          <w:sz w:val="24"/>
          <w:szCs w:val="24"/>
        </w:rPr>
        <w:t>试生产。产品在大批生产前，都进行小批量的生产，以检验大批量生产的可行性，最终确定产品能否大批量上线，及时发现并解决质量问题。</w:t>
      </w:r>
    </w:p>
    <w:p w14:paraId="35D827A9" w14:textId="77777777" w:rsidR="00DE3272" w:rsidRDefault="00F44794">
      <w:pPr>
        <w:spacing w:line="360" w:lineRule="auto"/>
        <w:jc w:val="left"/>
        <w:rPr>
          <w:rFonts w:ascii="宋体" w:hAnsi="宋体"/>
          <w:sz w:val="24"/>
          <w:szCs w:val="24"/>
        </w:rPr>
      </w:pPr>
      <w:r>
        <w:rPr>
          <w:rFonts w:ascii="宋体" w:hAnsi="宋体" w:hint="eastAsia"/>
          <w:sz w:val="24"/>
          <w:szCs w:val="24"/>
        </w:rPr>
        <w:t>（二）、严格管控，将质量风险降到最小化</w:t>
      </w:r>
    </w:p>
    <w:p w14:paraId="4076535D" w14:textId="77777777" w:rsidR="00DE3272" w:rsidRDefault="00F44794">
      <w:pPr>
        <w:spacing w:line="360" w:lineRule="auto"/>
        <w:ind w:firstLineChars="200" w:firstLine="480"/>
        <w:jc w:val="left"/>
        <w:rPr>
          <w:rFonts w:ascii="宋体" w:hAnsi="宋体"/>
          <w:sz w:val="24"/>
          <w:szCs w:val="24"/>
        </w:rPr>
      </w:pPr>
      <w:r>
        <w:rPr>
          <w:rFonts w:ascii="宋体" w:hAnsi="宋体" w:hint="eastAsia"/>
          <w:sz w:val="24"/>
          <w:szCs w:val="24"/>
        </w:rPr>
        <w:t>做好产品质量管控，坚持从设计开发</w:t>
      </w:r>
      <w:r>
        <w:rPr>
          <w:rFonts w:ascii="宋体" w:hAnsi="宋体"/>
          <w:sz w:val="24"/>
          <w:szCs w:val="24"/>
        </w:rPr>
        <w:t>-</w:t>
      </w:r>
      <w:r>
        <w:rPr>
          <w:rFonts w:ascii="宋体" w:hAnsi="宋体" w:hint="eastAsia"/>
          <w:sz w:val="24"/>
          <w:szCs w:val="24"/>
        </w:rPr>
        <w:t>原材料采购</w:t>
      </w:r>
      <w:r>
        <w:rPr>
          <w:rFonts w:ascii="宋体" w:hAnsi="宋体"/>
          <w:sz w:val="24"/>
          <w:szCs w:val="24"/>
        </w:rPr>
        <w:t>-</w:t>
      </w:r>
      <w:r>
        <w:rPr>
          <w:rFonts w:ascii="宋体" w:hAnsi="宋体" w:hint="eastAsia"/>
          <w:sz w:val="24"/>
          <w:szCs w:val="24"/>
        </w:rPr>
        <w:t>生产</w:t>
      </w:r>
      <w:r>
        <w:rPr>
          <w:rFonts w:ascii="宋体" w:hAnsi="宋体"/>
          <w:sz w:val="24"/>
          <w:szCs w:val="24"/>
        </w:rPr>
        <w:t>-</w:t>
      </w:r>
      <w:r>
        <w:rPr>
          <w:rFonts w:ascii="宋体" w:hAnsi="宋体" w:hint="eastAsia"/>
          <w:sz w:val="24"/>
          <w:szCs w:val="24"/>
        </w:rPr>
        <w:t>检验的一条龙监管，将质量风险降到最低。</w:t>
      </w:r>
      <w:r>
        <w:rPr>
          <w:rFonts w:ascii="宋体" w:hAnsi="宋体"/>
          <w:sz w:val="24"/>
          <w:szCs w:val="24"/>
        </w:rPr>
        <w:t> </w:t>
      </w:r>
    </w:p>
    <w:p w14:paraId="1668EFE1" w14:textId="77777777" w:rsidR="00DE3272" w:rsidRDefault="00F44794">
      <w:pPr>
        <w:spacing w:line="360" w:lineRule="auto"/>
        <w:ind w:firstLineChars="200" w:firstLine="480"/>
        <w:jc w:val="left"/>
        <w:rPr>
          <w:rFonts w:ascii="宋体" w:hAnsi="宋体"/>
          <w:sz w:val="24"/>
          <w:szCs w:val="24"/>
        </w:rPr>
      </w:pPr>
      <w:r>
        <w:rPr>
          <w:rFonts w:ascii="宋体" w:hAnsi="宋体"/>
          <w:sz w:val="24"/>
          <w:szCs w:val="24"/>
        </w:rPr>
        <w:t>1.</w:t>
      </w:r>
      <w:r>
        <w:rPr>
          <w:rFonts w:ascii="宋体" w:hAnsi="宋体" w:hint="eastAsia"/>
          <w:sz w:val="24"/>
          <w:szCs w:val="24"/>
        </w:rPr>
        <w:t>设计开发阶段。公司始终坚持产品的质量是设计出来的。按照《设计开发程序》，努力做好产品立项、设计评审、设计验证、产品故障模式分析的工作。根据设计要求，把关样品的制作，在生产中发现质量问题，攻克质量难关，找出</w:t>
      </w:r>
      <w:r>
        <w:rPr>
          <w:rFonts w:ascii="宋体" w:hAnsi="宋体" w:hint="eastAsia"/>
          <w:sz w:val="24"/>
          <w:szCs w:val="24"/>
        </w:rPr>
        <w:lastRenderedPageBreak/>
        <w:t>质量问题易发点。</w:t>
      </w:r>
    </w:p>
    <w:p w14:paraId="52C73D17" w14:textId="77777777" w:rsidR="00DE3272" w:rsidRDefault="00F44794">
      <w:pPr>
        <w:spacing w:line="360" w:lineRule="auto"/>
        <w:ind w:firstLineChars="200" w:firstLine="480"/>
        <w:jc w:val="left"/>
        <w:rPr>
          <w:rFonts w:ascii="宋体" w:hAnsi="宋体"/>
          <w:sz w:val="24"/>
          <w:szCs w:val="24"/>
        </w:rPr>
      </w:pPr>
      <w:r>
        <w:rPr>
          <w:rFonts w:ascii="宋体" w:hAnsi="宋体"/>
          <w:sz w:val="24"/>
          <w:szCs w:val="24"/>
        </w:rPr>
        <w:t>2.</w:t>
      </w:r>
      <w:r>
        <w:rPr>
          <w:rFonts w:ascii="宋体" w:hAnsi="宋体" w:hint="eastAsia"/>
          <w:sz w:val="24"/>
          <w:szCs w:val="24"/>
        </w:rPr>
        <w:t>产品生产环节。高质量的产品是要</w:t>
      </w:r>
      <w:proofErr w:type="gramStart"/>
      <w:r>
        <w:rPr>
          <w:rFonts w:ascii="宋体" w:hAnsi="宋体" w:hint="eastAsia"/>
          <w:sz w:val="24"/>
          <w:szCs w:val="24"/>
        </w:rPr>
        <w:t>靠标准</w:t>
      </w:r>
      <w:proofErr w:type="gramEnd"/>
      <w:r>
        <w:rPr>
          <w:rFonts w:ascii="宋体" w:hAnsi="宋体" w:hint="eastAsia"/>
          <w:sz w:val="24"/>
          <w:szCs w:val="24"/>
        </w:rPr>
        <w:t>规范的生产来实现的。公司秉承</w:t>
      </w:r>
      <w:r>
        <w:rPr>
          <w:rFonts w:ascii="宋体" w:hAnsi="宋体"/>
          <w:sz w:val="24"/>
          <w:szCs w:val="24"/>
        </w:rPr>
        <w:t>“</w:t>
      </w:r>
      <w:r>
        <w:rPr>
          <w:rFonts w:ascii="宋体" w:hAnsi="宋体" w:hint="eastAsia"/>
          <w:sz w:val="24"/>
          <w:szCs w:val="24"/>
        </w:rPr>
        <w:t>第一次就把事情做好</w:t>
      </w:r>
      <w:r>
        <w:rPr>
          <w:rFonts w:ascii="宋体" w:hAnsi="宋体"/>
          <w:sz w:val="24"/>
          <w:szCs w:val="24"/>
        </w:rPr>
        <w:t>”</w:t>
      </w:r>
      <w:r>
        <w:rPr>
          <w:rFonts w:ascii="宋体" w:hAnsi="宋体" w:hint="eastAsia"/>
          <w:sz w:val="24"/>
          <w:szCs w:val="24"/>
        </w:rPr>
        <w:t>的生产理念，坚持</w:t>
      </w:r>
      <w:r>
        <w:rPr>
          <w:rFonts w:ascii="宋体" w:hAnsi="宋体"/>
          <w:sz w:val="24"/>
          <w:szCs w:val="24"/>
        </w:rPr>
        <w:t>“</w:t>
      </w:r>
      <w:r>
        <w:rPr>
          <w:rFonts w:ascii="宋体" w:hAnsi="宋体" w:hint="eastAsia"/>
          <w:sz w:val="24"/>
          <w:szCs w:val="24"/>
        </w:rPr>
        <w:t>三不</w:t>
      </w:r>
      <w:r>
        <w:rPr>
          <w:rFonts w:ascii="宋体" w:hAnsi="宋体"/>
          <w:sz w:val="24"/>
          <w:szCs w:val="24"/>
        </w:rPr>
        <w:t>”</w:t>
      </w:r>
      <w:r>
        <w:rPr>
          <w:rFonts w:ascii="宋体" w:hAnsi="宋体" w:hint="eastAsia"/>
          <w:sz w:val="24"/>
          <w:szCs w:val="24"/>
        </w:rPr>
        <w:t>原则。生产线根据技术文件制定了各工序的作业指导书，每个操作</w:t>
      </w:r>
      <w:proofErr w:type="gramStart"/>
      <w:r>
        <w:rPr>
          <w:rFonts w:ascii="宋体" w:hAnsi="宋体" w:hint="eastAsia"/>
          <w:sz w:val="24"/>
          <w:szCs w:val="24"/>
        </w:rPr>
        <w:t>工严格</w:t>
      </w:r>
      <w:proofErr w:type="gramEnd"/>
      <w:r>
        <w:rPr>
          <w:rFonts w:ascii="宋体" w:hAnsi="宋体" w:hint="eastAsia"/>
          <w:sz w:val="24"/>
          <w:szCs w:val="24"/>
        </w:rPr>
        <w:t>按技术文件和作业指导书操作，并始终坚持全面质量管理原则、方法，建立了首检、自检、抽检、终检（全检）制度，确保生产环节的质量保证。</w:t>
      </w:r>
    </w:p>
    <w:p w14:paraId="407F7798" w14:textId="77777777" w:rsidR="00DE3272" w:rsidRDefault="00F44794">
      <w:pPr>
        <w:spacing w:line="360" w:lineRule="auto"/>
        <w:ind w:firstLineChars="200" w:firstLine="480"/>
        <w:jc w:val="left"/>
        <w:rPr>
          <w:rFonts w:ascii="宋体" w:hAnsi="宋体"/>
          <w:sz w:val="24"/>
          <w:szCs w:val="24"/>
        </w:rPr>
      </w:pPr>
      <w:r>
        <w:rPr>
          <w:rFonts w:ascii="宋体" w:hAnsi="宋体"/>
          <w:sz w:val="24"/>
          <w:szCs w:val="24"/>
        </w:rPr>
        <w:t>3.</w:t>
      </w:r>
      <w:r>
        <w:rPr>
          <w:rFonts w:ascii="宋体" w:hAnsi="宋体" w:hint="eastAsia"/>
          <w:sz w:val="24"/>
          <w:szCs w:val="24"/>
        </w:rPr>
        <w:t>质量检验阶段。质量检验是产品高质量的最终保障。建立了进料检验</w:t>
      </w:r>
      <w:r>
        <w:rPr>
          <w:rFonts w:ascii="宋体" w:hAnsi="宋体"/>
          <w:sz w:val="24"/>
          <w:szCs w:val="24"/>
        </w:rPr>
        <w:t>-</w:t>
      </w:r>
      <w:r>
        <w:rPr>
          <w:rFonts w:ascii="宋体" w:hAnsi="宋体" w:hint="eastAsia"/>
          <w:sz w:val="24"/>
          <w:szCs w:val="24"/>
        </w:rPr>
        <w:t>半</w:t>
      </w:r>
    </w:p>
    <w:p w14:paraId="53E7E632" w14:textId="77777777" w:rsidR="00DE3272" w:rsidRDefault="00F44794">
      <w:pPr>
        <w:spacing w:line="360" w:lineRule="auto"/>
        <w:jc w:val="left"/>
        <w:rPr>
          <w:rFonts w:ascii="宋体" w:hAnsi="宋体"/>
          <w:sz w:val="24"/>
          <w:szCs w:val="24"/>
        </w:rPr>
      </w:pPr>
      <w:r>
        <w:rPr>
          <w:rFonts w:ascii="宋体" w:hAnsi="宋体" w:hint="eastAsia"/>
          <w:sz w:val="24"/>
          <w:szCs w:val="24"/>
        </w:rPr>
        <w:t>成品检验</w:t>
      </w:r>
      <w:r>
        <w:rPr>
          <w:rFonts w:ascii="宋体" w:hAnsi="宋体"/>
          <w:sz w:val="24"/>
          <w:szCs w:val="24"/>
        </w:rPr>
        <w:t>-</w:t>
      </w:r>
      <w:r>
        <w:rPr>
          <w:rFonts w:ascii="宋体" w:hAnsi="宋体" w:hint="eastAsia"/>
          <w:sz w:val="24"/>
          <w:szCs w:val="24"/>
        </w:rPr>
        <w:t>巡检</w:t>
      </w:r>
      <w:r>
        <w:rPr>
          <w:rFonts w:ascii="宋体" w:hAnsi="宋体"/>
          <w:sz w:val="24"/>
          <w:szCs w:val="24"/>
        </w:rPr>
        <w:t>-</w:t>
      </w:r>
      <w:r>
        <w:rPr>
          <w:rFonts w:ascii="宋体" w:hAnsi="宋体" w:hint="eastAsia"/>
          <w:sz w:val="24"/>
          <w:szCs w:val="24"/>
        </w:rPr>
        <w:t>最终检验</w:t>
      </w:r>
      <w:r>
        <w:rPr>
          <w:rFonts w:ascii="宋体" w:hAnsi="宋体"/>
          <w:sz w:val="24"/>
          <w:szCs w:val="24"/>
        </w:rPr>
        <w:t>-</w:t>
      </w:r>
      <w:r>
        <w:rPr>
          <w:rFonts w:ascii="宋体" w:hAnsi="宋体" w:hint="eastAsia"/>
          <w:sz w:val="24"/>
          <w:szCs w:val="24"/>
        </w:rPr>
        <w:t>出货检验的检验环节，每个环节按照检验标准执行。</w:t>
      </w:r>
    </w:p>
    <w:p w14:paraId="0276F332" w14:textId="77777777" w:rsidR="00DE3272" w:rsidRDefault="00F44794">
      <w:pPr>
        <w:spacing w:line="360" w:lineRule="auto"/>
        <w:ind w:firstLineChars="200" w:firstLine="480"/>
        <w:jc w:val="left"/>
        <w:rPr>
          <w:rFonts w:ascii="宋体" w:hAnsi="宋体"/>
          <w:sz w:val="24"/>
          <w:szCs w:val="24"/>
        </w:rPr>
      </w:pPr>
      <w:r>
        <w:rPr>
          <w:rFonts w:ascii="宋体" w:hAnsi="宋体"/>
          <w:sz w:val="24"/>
          <w:szCs w:val="24"/>
        </w:rPr>
        <w:t>4.</w:t>
      </w:r>
      <w:r>
        <w:rPr>
          <w:rFonts w:ascii="宋体" w:hAnsi="宋体" w:hint="eastAsia"/>
          <w:sz w:val="24"/>
          <w:szCs w:val="24"/>
        </w:rPr>
        <w:t>产品质量控制。对生产过程的各关键工序设立质量控制点，在工艺文件中，明确对质量控制点进行项目内容、控制手段等的确定，并由技术人员定期进行执行情况的检查。</w:t>
      </w:r>
    </w:p>
    <w:p w14:paraId="285C6F47" w14:textId="77777777" w:rsidR="00DE3272" w:rsidRDefault="00F44794">
      <w:pPr>
        <w:spacing w:line="360" w:lineRule="auto"/>
        <w:jc w:val="left"/>
        <w:rPr>
          <w:rFonts w:ascii="宋体" w:hAnsi="宋体"/>
          <w:sz w:val="24"/>
          <w:szCs w:val="24"/>
        </w:rPr>
      </w:pPr>
      <w:r>
        <w:rPr>
          <w:rFonts w:ascii="宋体" w:hAnsi="宋体" w:hint="eastAsia"/>
          <w:sz w:val="24"/>
          <w:szCs w:val="24"/>
        </w:rPr>
        <w:t>（三）、积极响应，及时处理质量投诉</w:t>
      </w:r>
      <w:r>
        <w:rPr>
          <w:rFonts w:ascii="宋体" w:hAnsi="宋体"/>
          <w:sz w:val="24"/>
          <w:szCs w:val="24"/>
        </w:rPr>
        <w:t> </w:t>
      </w:r>
    </w:p>
    <w:p w14:paraId="7D25AD6A" w14:textId="77777777" w:rsidR="00DE3272" w:rsidRDefault="00F44794">
      <w:pPr>
        <w:spacing w:line="360" w:lineRule="auto"/>
        <w:ind w:firstLineChars="200" w:firstLine="480"/>
        <w:jc w:val="left"/>
        <w:rPr>
          <w:rFonts w:ascii="宋体" w:hAnsi="宋体"/>
          <w:sz w:val="24"/>
          <w:szCs w:val="24"/>
        </w:rPr>
      </w:pPr>
      <w:r>
        <w:rPr>
          <w:rFonts w:ascii="宋体" w:hAnsi="宋体"/>
          <w:sz w:val="24"/>
          <w:szCs w:val="24"/>
        </w:rPr>
        <w:t>1.</w:t>
      </w:r>
      <w:r>
        <w:rPr>
          <w:rFonts w:ascii="宋体" w:hAnsi="宋体" w:hint="eastAsia"/>
          <w:sz w:val="24"/>
          <w:szCs w:val="24"/>
        </w:rPr>
        <w:t>为保证不断提高产品质量，提升公司质量服务水平，提高顾客满意度，公司依据质量管理体系要求，建立了《客户质量投诉处理流程》。投诉处理流程为：业务收到可能是产品投诉的信息时，应立即对信息进行评审或评估。这些信息可能是此事件的唯一信息，应写入到投诉记录当中；确定信息是否构成一个产品投诉，如果信息并不能构成产品投诉，则不需要进一步的措施；把投诉的详细情况写入记录中；调查产品投诉，不管是否有根本原因，对投诉应进行调查，以确定是否已发生了不合格，以及与该投诉相关的纠正</w:t>
      </w:r>
      <w:r>
        <w:rPr>
          <w:rFonts w:ascii="宋体" w:hAnsi="宋体"/>
          <w:sz w:val="24"/>
          <w:szCs w:val="24"/>
        </w:rPr>
        <w:t>/</w:t>
      </w:r>
      <w:r>
        <w:rPr>
          <w:rFonts w:ascii="宋体" w:hAnsi="宋体" w:hint="eastAsia"/>
          <w:sz w:val="24"/>
          <w:szCs w:val="24"/>
        </w:rPr>
        <w:t>纠正措施是否恰当。</w:t>
      </w:r>
      <w:r>
        <w:rPr>
          <w:rFonts w:ascii="宋体" w:hAnsi="宋体"/>
          <w:sz w:val="24"/>
          <w:szCs w:val="24"/>
        </w:rPr>
        <w:t> </w:t>
      </w:r>
    </w:p>
    <w:p w14:paraId="297ABC50" w14:textId="0294D657" w:rsidR="00DE3272" w:rsidRDefault="00F44794">
      <w:pPr>
        <w:spacing w:line="360" w:lineRule="auto"/>
        <w:ind w:firstLineChars="200" w:firstLine="480"/>
        <w:jc w:val="left"/>
        <w:rPr>
          <w:rFonts w:ascii="宋体" w:hAnsi="宋体"/>
          <w:sz w:val="24"/>
          <w:szCs w:val="24"/>
        </w:rPr>
      </w:pPr>
      <w:r>
        <w:rPr>
          <w:rFonts w:ascii="宋体" w:hAnsi="宋体"/>
          <w:sz w:val="24"/>
          <w:szCs w:val="24"/>
        </w:rPr>
        <w:t>2.</w:t>
      </w:r>
      <w:r>
        <w:rPr>
          <w:rFonts w:ascii="宋体" w:hAnsi="宋体" w:hint="eastAsia"/>
          <w:sz w:val="24"/>
          <w:szCs w:val="24"/>
        </w:rPr>
        <w:t>公司每年二次对顾客满意度进行问卷调查，调查内容包括产品质量、交货期、服务等方面，由顾客对产品要求和期望的各个方面内容做出评价，然后对数据进行统计分析，以确定下一步质量性能优化升级方向和销售服务质量的提升目标。</w:t>
      </w:r>
    </w:p>
    <w:p w14:paraId="22EF89D8" w14:textId="5A87ECD3" w:rsidR="00341630" w:rsidRDefault="00341630">
      <w:pPr>
        <w:spacing w:line="360" w:lineRule="auto"/>
        <w:ind w:firstLineChars="200" w:firstLine="480"/>
        <w:jc w:val="left"/>
        <w:rPr>
          <w:rFonts w:ascii="宋体" w:hAnsi="宋体"/>
          <w:sz w:val="24"/>
          <w:szCs w:val="24"/>
        </w:rPr>
      </w:pPr>
    </w:p>
    <w:p w14:paraId="2B9544D4" w14:textId="3A51B167" w:rsidR="00341630" w:rsidRDefault="003F4FD9" w:rsidP="00341630">
      <w:pPr>
        <w:spacing w:line="360" w:lineRule="auto"/>
        <w:ind w:firstLineChars="200" w:firstLine="480"/>
        <w:jc w:val="right"/>
        <w:rPr>
          <w:rFonts w:ascii="宋体" w:hAnsi="宋体"/>
          <w:sz w:val="24"/>
          <w:szCs w:val="24"/>
        </w:rPr>
      </w:pPr>
      <w:r>
        <w:rPr>
          <w:rFonts w:ascii="宋体" w:hAnsi="宋体" w:hint="eastAsia"/>
          <w:sz w:val="24"/>
          <w:szCs w:val="24"/>
        </w:rPr>
        <w:t>宁波宝蒂塑胶阀门有限公司</w:t>
      </w:r>
    </w:p>
    <w:p w14:paraId="4BE6EC44" w14:textId="4A683EE0" w:rsidR="00DE3272" w:rsidRPr="004555E5" w:rsidRDefault="00341630" w:rsidP="004555E5">
      <w:pPr>
        <w:spacing w:line="360" w:lineRule="auto"/>
        <w:ind w:firstLineChars="200" w:firstLine="480"/>
        <w:jc w:val="right"/>
        <w:rPr>
          <w:rFonts w:ascii="宋体" w:hAnsi="宋体"/>
          <w:sz w:val="24"/>
          <w:szCs w:val="24"/>
        </w:rPr>
      </w:pPr>
      <w:r>
        <w:rPr>
          <w:rFonts w:ascii="宋体" w:hAnsi="宋体"/>
          <w:sz w:val="24"/>
          <w:szCs w:val="24"/>
        </w:rPr>
        <w:t>2021年</w:t>
      </w:r>
      <w:r w:rsidR="00FA69CC">
        <w:rPr>
          <w:rFonts w:ascii="宋体" w:hAnsi="宋体"/>
          <w:sz w:val="24"/>
          <w:szCs w:val="24"/>
        </w:rPr>
        <w:t>10</w:t>
      </w:r>
      <w:r>
        <w:rPr>
          <w:rFonts w:ascii="宋体" w:hAnsi="宋体"/>
          <w:sz w:val="24"/>
          <w:szCs w:val="24"/>
        </w:rPr>
        <w:t>月13日</w:t>
      </w:r>
    </w:p>
    <w:p w14:paraId="47BDD87C" w14:textId="39A1A492" w:rsidR="00E75DA4" w:rsidRDefault="00E75DA4">
      <w:pPr>
        <w:tabs>
          <w:tab w:val="left" w:pos="0"/>
        </w:tabs>
        <w:spacing w:line="360" w:lineRule="auto"/>
        <w:jc w:val="center"/>
        <w:rPr>
          <w:rFonts w:ascii="宋体" w:hAnsi="宋体" w:cs="Arial"/>
          <w:b/>
          <w:bCs/>
          <w:kern w:val="0"/>
          <w:sz w:val="40"/>
          <w:szCs w:val="40"/>
        </w:rPr>
      </w:pPr>
    </w:p>
    <w:p w14:paraId="09335673" w14:textId="77777777" w:rsidR="00C263B4" w:rsidRDefault="00C263B4">
      <w:pPr>
        <w:tabs>
          <w:tab w:val="left" w:pos="0"/>
        </w:tabs>
        <w:spacing w:line="360" w:lineRule="auto"/>
        <w:jc w:val="center"/>
        <w:rPr>
          <w:rFonts w:ascii="宋体" w:hAnsi="宋体" w:cs="Arial"/>
          <w:b/>
          <w:bCs/>
          <w:kern w:val="0"/>
          <w:sz w:val="40"/>
          <w:szCs w:val="40"/>
        </w:rPr>
      </w:pPr>
    </w:p>
    <w:p w14:paraId="228330E1" w14:textId="1730D73C" w:rsidR="00DE3272" w:rsidRDefault="00F44794">
      <w:pPr>
        <w:tabs>
          <w:tab w:val="left" w:pos="0"/>
        </w:tabs>
        <w:spacing w:line="360" w:lineRule="auto"/>
        <w:jc w:val="center"/>
        <w:rPr>
          <w:rFonts w:ascii="宋体" w:hAnsi="宋体" w:cs="Arial"/>
          <w:b/>
          <w:bCs/>
          <w:kern w:val="0"/>
          <w:sz w:val="40"/>
          <w:szCs w:val="40"/>
        </w:rPr>
      </w:pPr>
      <w:r>
        <w:rPr>
          <w:rFonts w:ascii="宋体" w:hAnsi="宋体" w:cs="Arial" w:hint="eastAsia"/>
          <w:b/>
          <w:bCs/>
          <w:kern w:val="0"/>
          <w:sz w:val="40"/>
          <w:szCs w:val="40"/>
        </w:rPr>
        <w:lastRenderedPageBreak/>
        <w:t>报告结语</w:t>
      </w:r>
    </w:p>
    <w:p w14:paraId="22E87748" w14:textId="77777777" w:rsidR="00DE3272" w:rsidRDefault="00F44794">
      <w:pPr>
        <w:spacing w:line="360" w:lineRule="auto"/>
        <w:ind w:firstLineChars="200" w:firstLine="480"/>
        <w:jc w:val="left"/>
        <w:rPr>
          <w:rFonts w:ascii="宋体" w:hAnsi="宋体"/>
          <w:sz w:val="24"/>
          <w:szCs w:val="24"/>
        </w:rPr>
      </w:pPr>
      <w:r>
        <w:rPr>
          <w:rFonts w:ascii="宋体" w:hAnsi="宋体" w:hint="eastAsia"/>
          <w:sz w:val="24"/>
          <w:szCs w:val="24"/>
        </w:rPr>
        <w:t>质量是企业生存之根本，质量水平的高低是体现企业综合实力的晴雨表，企业要在激烈的市场竞争中立于不败之地，就要狠抓质量，不断提升质量管理水平。</w:t>
      </w:r>
      <w:r>
        <w:rPr>
          <w:rFonts w:ascii="宋体" w:hAnsi="宋体"/>
          <w:sz w:val="24"/>
          <w:szCs w:val="24"/>
        </w:rPr>
        <w:t> </w:t>
      </w:r>
    </w:p>
    <w:p w14:paraId="4B34D9D3" w14:textId="23B671BE" w:rsidR="00DE3272" w:rsidRDefault="003F4FD9">
      <w:pPr>
        <w:spacing w:line="360" w:lineRule="auto"/>
        <w:ind w:firstLineChars="200" w:firstLine="480"/>
        <w:jc w:val="left"/>
        <w:rPr>
          <w:rFonts w:ascii="宋体" w:hAnsi="宋体"/>
          <w:sz w:val="24"/>
          <w:szCs w:val="24"/>
        </w:rPr>
      </w:pPr>
      <w:r>
        <w:rPr>
          <w:rFonts w:ascii="宋体" w:hAnsi="宋体" w:hint="eastAsia"/>
          <w:sz w:val="24"/>
          <w:szCs w:val="24"/>
        </w:rPr>
        <w:t>宁波宝蒂塑胶阀门有限公司</w:t>
      </w:r>
      <w:r w:rsidR="00F44794">
        <w:rPr>
          <w:rFonts w:ascii="宋体" w:hAnsi="宋体" w:hint="eastAsia"/>
          <w:sz w:val="24"/>
          <w:szCs w:val="24"/>
        </w:rPr>
        <w:t>始终坚持</w:t>
      </w:r>
      <w:r w:rsidR="00F44794">
        <w:rPr>
          <w:rFonts w:ascii="宋体" w:hAnsi="宋体"/>
          <w:sz w:val="24"/>
          <w:szCs w:val="24"/>
        </w:rPr>
        <w:t>“</w:t>
      </w:r>
      <w:r w:rsidR="00E7202D" w:rsidRPr="00E7202D">
        <w:rPr>
          <w:rFonts w:ascii="宋体" w:hAnsi="宋体" w:hint="eastAsia"/>
          <w:sz w:val="24"/>
          <w:szCs w:val="24"/>
        </w:rPr>
        <w:t>以市场为导向；以服务为起点；以满意为目标</w:t>
      </w:r>
      <w:r w:rsidR="00F44794">
        <w:rPr>
          <w:rFonts w:ascii="宋体" w:hAnsi="宋体"/>
          <w:sz w:val="24"/>
          <w:szCs w:val="24"/>
        </w:rPr>
        <w:t>”</w:t>
      </w:r>
      <w:r w:rsidR="00F44794">
        <w:rPr>
          <w:rFonts w:ascii="宋体" w:hAnsi="宋体" w:hint="eastAsia"/>
          <w:sz w:val="24"/>
          <w:szCs w:val="24"/>
        </w:rPr>
        <w:t>的宗旨，以创新推动技术进步为前提，以实施精益生产、确保优质高效为关键，以建立先进管理方法和检测系统为品质保障，从而建立一个高效的质量管理系统，树立全员质量观念。在质量管理过程中，树立新的质量观念，严格把</w:t>
      </w:r>
      <w:proofErr w:type="gramStart"/>
      <w:r w:rsidR="00F44794">
        <w:rPr>
          <w:rFonts w:ascii="宋体" w:hAnsi="宋体" w:hint="eastAsia"/>
          <w:sz w:val="24"/>
          <w:szCs w:val="24"/>
        </w:rPr>
        <w:t>控质量</w:t>
      </w:r>
      <w:proofErr w:type="gramEnd"/>
      <w:r w:rsidR="00F44794">
        <w:rPr>
          <w:rFonts w:ascii="宋体" w:hAnsi="宋体" w:hint="eastAsia"/>
          <w:sz w:val="24"/>
          <w:szCs w:val="24"/>
        </w:rPr>
        <w:t>关，推进质量文化建设，做好质量宣传工作，提高员工质量意识</w:t>
      </w:r>
      <w:r w:rsidR="00F44794" w:rsidRPr="00AC2998">
        <w:rPr>
          <w:rFonts w:ascii="宋体" w:hAnsi="宋体" w:hint="eastAsia"/>
          <w:sz w:val="24"/>
          <w:szCs w:val="24"/>
        </w:rPr>
        <w:t>，坚持</w:t>
      </w:r>
      <w:r w:rsidR="00F44794" w:rsidRPr="00AC2998">
        <w:rPr>
          <w:rFonts w:ascii="宋体" w:hAnsi="宋体"/>
          <w:sz w:val="24"/>
          <w:szCs w:val="24"/>
        </w:rPr>
        <w:t>“</w:t>
      </w:r>
      <w:r w:rsidR="00AC2998" w:rsidRPr="00AC2998">
        <w:rPr>
          <w:rFonts w:ascii="宋体" w:hAnsi="宋体" w:hint="eastAsia"/>
          <w:sz w:val="24"/>
          <w:szCs w:val="24"/>
        </w:rPr>
        <w:t>成为中国塑料阀门行业领跑企业，工业塑料管阀系统专家级服务商</w:t>
      </w:r>
      <w:r w:rsidR="00F44794" w:rsidRPr="00AC2998">
        <w:rPr>
          <w:rFonts w:ascii="宋体" w:hAnsi="宋体"/>
          <w:sz w:val="24"/>
          <w:szCs w:val="24"/>
        </w:rPr>
        <w:t>”</w:t>
      </w:r>
      <w:r w:rsidR="00F44794" w:rsidRPr="00AC2998">
        <w:rPr>
          <w:rFonts w:ascii="宋体" w:hAnsi="宋体" w:hint="eastAsia"/>
          <w:sz w:val="24"/>
          <w:szCs w:val="24"/>
        </w:rPr>
        <w:t>的企业愿景，为</w:t>
      </w:r>
      <w:r w:rsidR="00F44794" w:rsidRPr="00AC2998">
        <w:rPr>
          <w:rFonts w:ascii="宋体" w:hAnsi="宋体"/>
          <w:sz w:val="24"/>
          <w:szCs w:val="24"/>
        </w:rPr>
        <w:t>“</w:t>
      </w:r>
      <w:r w:rsidR="00F44794" w:rsidRPr="00AC2998">
        <w:rPr>
          <w:rFonts w:ascii="宋体" w:hAnsi="宋体" w:hint="eastAsia"/>
          <w:sz w:val="24"/>
          <w:szCs w:val="24"/>
        </w:rPr>
        <w:t>浙江制造</w:t>
      </w:r>
      <w:r w:rsidR="00F44794" w:rsidRPr="00AC2998">
        <w:rPr>
          <w:rFonts w:ascii="宋体" w:hAnsi="宋体"/>
          <w:sz w:val="24"/>
          <w:szCs w:val="24"/>
        </w:rPr>
        <w:t>”</w:t>
      </w:r>
      <w:r w:rsidR="00F44794" w:rsidRPr="00AC2998">
        <w:rPr>
          <w:rFonts w:ascii="宋体" w:hAnsi="宋体" w:hint="eastAsia"/>
          <w:sz w:val="24"/>
          <w:szCs w:val="24"/>
        </w:rPr>
        <w:t>国内领先、国际一流的目标持续努力。</w:t>
      </w:r>
    </w:p>
    <w:p w14:paraId="4595573B" w14:textId="77777777" w:rsidR="00DE3272" w:rsidRDefault="00DE3272">
      <w:pPr>
        <w:widowControl/>
        <w:jc w:val="center"/>
        <w:rPr>
          <w:rFonts w:ascii="宋体" w:cs="Arial"/>
          <w:kern w:val="0"/>
          <w:sz w:val="16"/>
          <w:szCs w:val="16"/>
        </w:rPr>
      </w:pPr>
    </w:p>
    <w:sectPr w:rsidR="00DE3272">
      <w:footerReference w:type="default" r:id="rId1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8F6CF" w14:textId="77777777" w:rsidR="00ED7543" w:rsidRDefault="00ED7543">
      <w:r>
        <w:separator/>
      </w:r>
    </w:p>
  </w:endnote>
  <w:endnote w:type="continuationSeparator" w:id="0">
    <w:p w14:paraId="09266478" w14:textId="77777777" w:rsidR="00ED7543" w:rsidRDefault="00ED7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13CE0" w14:textId="77777777" w:rsidR="00DE3272" w:rsidRDefault="00ED7543">
    <w:pPr>
      <w:pStyle w:val="a5"/>
    </w:pPr>
    <w:r>
      <w:pict w14:anchorId="36DD5858">
        <v:shapetype id="_x0000_t202" coordsize="21600,21600" o:spt="202" path="m,l,21600r21600,l21600,xe">
          <v:stroke joinstyle="miter"/>
          <v:path gradientshapeok="t" o:connecttype="rect"/>
        </v:shapetype>
        <v:shape id="_x0000_s3073" type="#_x0000_t202" style="position:absolute;margin-left:0;margin-top:0;width:2in;height:2in;z-index:1;mso-wrap-style:none;mso-position-horizontal:center;mso-position-horizontal-relative:margin;mso-width-relative:page;mso-height-relative:page" filled="f" stroked="f">
          <v:textbox style="mso-fit-shape-to-text:t" inset="0,0,0,0">
            <w:txbxContent>
              <w:p w14:paraId="6492F67E" w14:textId="77777777" w:rsidR="00DE3272" w:rsidRDefault="00F44794">
                <w:pPr>
                  <w:pStyle w:val="a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A8493" w14:textId="77777777" w:rsidR="00ED7543" w:rsidRDefault="00ED7543">
      <w:r>
        <w:separator/>
      </w:r>
    </w:p>
  </w:footnote>
  <w:footnote w:type="continuationSeparator" w:id="0">
    <w:p w14:paraId="2944E7FD" w14:textId="77777777" w:rsidR="00ED7543" w:rsidRDefault="00ED75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62FE5" w14:textId="7F7A9C9E" w:rsidR="00DE3272" w:rsidRDefault="00ED7543" w:rsidP="00C37779">
    <w:pPr>
      <w:pStyle w:val="a7"/>
      <w:pBdr>
        <w:bottom w:val="none" w:sz="0" w:space="0" w:color="auto"/>
      </w:pBdr>
      <w:jc w:val="right"/>
    </w:pPr>
    <w:r>
      <w:rPr>
        <w:rFonts w:ascii="宋体" w:hAnsi="宋体" w:cs="Arial"/>
        <w:b/>
        <w:bCs/>
        <w:kern w:val="0"/>
        <w:sz w:val="24"/>
        <w:szCs w:val="24"/>
      </w:rPr>
      <w:pict w14:anchorId="1DD745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75pt;height:54.75pt">
          <v:imagedata r:id="rId1" o:title="logo"/>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290515"/>
    <w:multiLevelType w:val="multilevel"/>
    <w:tmpl w:val="2E290515"/>
    <w:lvl w:ilvl="0">
      <w:start w:val="1"/>
      <w:numFmt w:val="japaneseCounting"/>
      <w:lvlText w:val="（%1）"/>
      <w:lvlJc w:val="left"/>
      <w:pPr>
        <w:ind w:left="765" w:hanging="765"/>
      </w:pPr>
      <w:rPr>
        <w:rFonts w:hAnsi="宋体"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4"/>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235B0"/>
    <w:rsid w:val="00001C3F"/>
    <w:rsid w:val="000046A0"/>
    <w:rsid w:val="00042B46"/>
    <w:rsid w:val="00042DCE"/>
    <w:rsid w:val="0005083D"/>
    <w:rsid w:val="000528D2"/>
    <w:rsid w:val="00057262"/>
    <w:rsid w:val="000610CD"/>
    <w:rsid w:val="00062806"/>
    <w:rsid w:val="00065CDF"/>
    <w:rsid w:val="000663FE"/>
    <w:rsid w:val="000751CE"/>
    <w:rsid w:val="00075A4A"/>
    <w:rsid w:val="00081255"/>
    <w:rsid w:val="0008756D"/>
    <w:rsid w:val="00092193"/>
    <w:rsid w:val="000A1727"/>
    <w:rsid w:val="000A37C4"/>
    <w:rsid w:val="000B049A"/>
    <w:rsid w:val="000B3230"/>
    <w:rsid w:val="000C0D51"/>
    <w:rsid w:val="000C1F7B"/>
    <w:rsid w:val="000E0B53"/>
    <w:rsid w:val="000E12B3"/>
    <w:rsid w:val="000E1801"/>
    <w:rsid w:val="000F02C0"/>
    <w:rsid w:val="000F4C70"/>
    <w:rsid w:val="00104E5A"/>
    <w:rsid w:val="001101F4"/>
    <w:rsid w:val="00123427"/>
    <w:rsid w:val="001305F7"/>
    <w:rsid w:val="00133E34"/>
    <w:rsid w:val="00151167"/>
    <w:rsid w:val="00152357"/>
    <w:rsid w:val="0015775E"/>
    <w:rsid w:val="00165029"/>
    <w:rsid w:val="001716F6"/>
    <w:rsid w:val="00171A22"/>
    <w:rsid w:val="00175F91"/>
    <w:rsid w:val="00176BD5"/>
    <w:rsid w:val="00181AE9"/>
    <w:rsid w:val="00182A25"/>
    <w:rsid w:val="001850C0"/>
    <w:rsid w:val="00185D18"/>
    <w:rsid w:val="00193743"/>
    <w:rsid w:val="00195B35"/>
    <w:rsid w:val="001978F0"/>
    <w:rsid w:val="001B7001"/>
    <w:rsid w:val="001C0334"/>
    <w:rsid w:val="001C7301"/>
    <w:rsid w:val="001D24A0"/>
    <w:rsid w:val="001D6CA8"/>
    <w:rsid w:val="001D7A0D"/>
    <w:rsid w:val="001E0290"/>
    <w:rsid w:val="001E02FF"/>
    <w:rsid w:val="001E2BDF"/>
    <w:rsid w:val="001E6F5D"/>
    <w:rsid w:val="001F1F86"/>
    <w:rsid w:val="001F5709"/>
    <w:rsid w:val="001F7CAC"/>
    <w:rsid w:val="00200CFE"/>
    <w:rsid w:val="00202DE2"/>
    <w:rsid w:val="0020345E"/>
    <w:rsid w:val="00204F60"/>
    <w:rsid w:val="002055E8"/>
    <w:rsid w:val="00205DBB"/>
    <w:rsid w:val="00205F41"/>
    <w:rsid w:val="00206507"/>
    <w:rsid w:val="00215451"/>
    <w:rsid w:val="002277F8"/>
    <w:rsid w:val="002307CE"/>
    <w:rsid w:val="00232B21"/>
    <w:rsid w:val="00233520"/>
    <w:rsid w:val="0023517D"/>
    <w:rsid w:val="002400AA"/>
    <w:rsid w:val="00240AB5"/>
    <w:rsid w:val="0024131F"/>
    <w:rsid w:val="00244863"/>
    <w:rsid w:val="00244CA9"/>
    <w:rsid w:val="00263CDD"/>
    <w:rsid w:val="00266385"/>
    <w:rsid w:val="00266F29"/>
    <w:rsid w:val="002751E2"/>
    <w:rsid w:val="00277AC3"/>
    <w:rsid w:val="0028199E"/>
    <w:rsid w:val="002870EB"/>
    <w:rsid w:val="002916E6"/>
    <w:rsid w:val="00294BC0"/>
    <w:rsid w:val="002960DA"/>
    <w:rsid w:val="002A0286"/>
    <w:rsid w:val="002A2086"/>
    <w:rsid w:val="002A3637"/>
    <w:rsid w:val="002A7EE1"/>
    <w:rsid w:val="002B2FEE"/>
    <w:rsid w:val="002B3F60"/>
    <w:rsid w:val="002B6B1C"/>
    <w:rsid w:val="002C6716"/>
    <w:rsid w:val="002C717E"/>
    <w:rsid w:val="002D2409"/>
    <w:rsid w:val="002D5851"/>
    <w:rsid w:val="002E0477"/>
    <w:rsid w:val="002E518E"/>
    <w:rsid w:val="002E5513"/>
    <w:rsid w:val="002E5E6E"/>
    <w:rsid w:val="002E5F3C"/>
    <w:rsid w:val="002E6B2C"/>
    <w:rsid w:val="002F6646"/>
    <w:rsid w:val="002F6835"/>
    <w:rsid w:val="00303C00"/>
    <w:rsid w:val="00312D8B"/>
    <w:rsid w:val="00316D08"/>
    <w:rsid w:val="00323B11"/>
    <w:rsid w:val="00326C8B"/>
    <w:rsid w:val="00331753"/>
    <w:rsid w:val="00341630"/>
    <w:rsid w:val="003416EF"/>
    <w:rsid w:val="00345C4E"/>
    <w:rsid w:val="00351169"/>
    <w:rsid w:val="0036060C"/>
    <w:rsid w:val="00367255"/>
    <w:rsid w:val="00370292"/>
    <w:rsid w:val="00370634"/>
    <w:rsid w:val="00371424"/>
    <w:rsid w:val="00371E49"/>
    <w:rsid w:val="00373477"/>
    <w:rsid w:val="00380891"/>
    <w:rsid w:val="0038210B"/>
    <w:rsid w:val="00384B4A"/>
    <w:rsid w:val="00386814"/>
    <w:rsid w:val="00387CC9"/>
    <w:rsid w:val="003924E8"/>
    <w:rsid w:val="00394A50"/>
    <w:rsid w:val="00394CED"/>
    <w:rsid w:val="0039548C"/>
    <w:rsid w:val="00395767"/>
    <w:rsid w:val="003965E5"/>
    <w:rsid w:val="003A1705"/>
    <w:rsid w:val="003A4E7E"/>
    <w:rsid w:val="003B0B6C"/>
    <w:rsid w:val="003B3336"/>
    <w:rsid w:val="003B470E"/>
    <w:rsid w:val="003B5BF1"/>
    <w:rsid w:val="003C059D"/>
    <w:rsid w:val="003D06A8"/>
    <w:rsid w:val="003D71EA"/>
    <w:rsid w:val="003E1B2A"/>
    <w:rsid w:val="003F4FD9"/>
    <w:rsid w:val="003F577F"/>
    <w:rsid w:val="004063A3"/>
    <w:rsid w:val="00415044"/>
    <w:rsid w:val="004205F2"/>
    <w:rsid w:val="004276B4"/>
    <w:rsid w:val="00432CAD"/>
    <w:rsid w:val="00432D73"/>
    <w:rsid w:val="00440F43"/>
    <w:rsid w:val="00441C9D"/>
    <w:rsid w:val="00442C6C"/>
    <w:rsid w:val="00442E4F"/>
    <w:rsid w:val="0044473D"/>
    <w:rsid w:val="004555E5"/>
    <w:rsid w:val="00456633"/>
    <w:rsid w:val="00457D59"/>
    <w:rsid w:val="004611B0"/>
    <w:rsid w:val="0046520C"/>
    <w:rsid w:val="0046551D"/>
    <w:rsid w:val="00470562"/>
    <w:rsid w:val="0047120F"/>
    <w:rsid w:val="00471A45"/>
    <w:rsid w:val="00472470"/>
    <w:rsid w:val="0048413C"/>
    <w:rsid w:val="00485946"/>
    <w:rsid w:val="0048647C"/>
    <w:rsid w:val="004873A4"/>
    <w:rsid w:val="0049046F"/>
    <w:rsid w:val="00495C54"/>
    <w:rsid w:val="004A1656"/>
    <w:rsid w:val="004A1C9B"/>
    <w:rsid w:val="004A5431"/>
    <w:rsid w:val="004A5B27"/>
    <w:rsid w:val="004A687D"/>
    <w:rsid w:val="004B2424"/>
    <w:rsid w:val="004B6E95"/>
    <w:rsid w:val="004C21EE"/>
    <w:rsid w:val="004C6250"/>
    <w:rsid w:val="004C6F2C"/>
    <w:rsid w:val="004C7278"/>
    <w:rsid w:val="004D3D6C"/>
    <w:rsid w:val="004D4435"/>
    <w:rsid w:val="004D5865"/>
    <w:rsid w:val="004D6FA3"/>
    <w:rsid w:val="004D71DF"/>
    <w:rsid w:val="004E6718"/>
    <w:rsid w:val="004E715A"/>
    <w:rsid w:val="004E75CB"/>
    <w:rsid w:val="004E78C2"/>
    <w:rsid w:val="004F19B5"/>
    <w:rsid w:val="004F53B4"/>
    <w:rsid w:val="005012E9"/>
    <w:rsid w:val="00501541"/>
    <w:rsid w:val="0050231D"/>
    <w:rsid w:val="00504C85"/>
    <w:rsid w:val="005064CD"/>
    <w:rsid w:val="00506CDD"/>
    <w:rsid w:val="005226D2"/>
    <w:rsid w:val="00540216"/>
    <w:rsid w:val="00542AD6"/>
    <w:rsid w:val="005466D6"/>
    <w:rsid w:val="00554EEC"/>
    <w:rsid w:val="005550A6"/>
    <w:rsid w:val="00560D8F"/>
    <w:rsid w:val="005637AC"/>
    <w:rsid w:val="005644B0"/>
    <w:rsid w:val="00564845"/>
    <w:rsid w:val="00564A67"/>
    <w:rsid w:val="005678C1"/>
    <w:rsid w:val="00570A0B"/>
    <w:rsid w:val="00573C51"/>
    <w:rsid w:val="005812EA"/>
    <w:rsid w:val="00582731"/>
    <w:rsid w:val="005837CB"/>
    <w:rsid w:val="005857BA"/>
    <w:rsid w:val="00586D90"/>
    <w:rsid w:val="005902E6"/>
    <w:rsid w:val="00594961"/>
    <w:rsid w:val="005A3E2E"/>
    <w:rsid w:val="005B07CD"/>
    <w:rsid w:val="005B0FCA"/>
    <w:rsid w:val="005B165B"/>
    <w:rsid w:val="005B6C24"/>
    <w:rsid w:val="005C464D"/>
    <w:rsid w:val="005C7489"/>
    <w:rsid w:val="005D057A"/>
    <w:rsid w:val="005D36DC"/>
    <w:rsid w:val="005D4C61"/>
    <w:rsid w:val="005E0103"/>
    <w:rsid w:val="005E03D3"/>
    <w:rsid w:val="005E13EF"/>
    <w:rsid w:val="005E38D5"/>
    <w:rsid w:val="005E5106"/>
    <w:rsid w:val="005F0743"/>
    <w:rsid w:val="005F39BB"/>
    <w:rsid w:val="005F4AE1"/>
    <w:rsid w:val="00601D7B"/>
    <w:rsid w:val="006030C0"/>
    <w:rsid w:val="00605748"/>
    <w:rsid w:val="006058A9"/>
    <w:rsid w:val="00605977"/>
    <w:rsid w:val="00605C96"/>
    <w:rsid w:val="0060665A"/>
    <w:rsid w:val="00611753"/>
    <w:rsid w:val="00612AD3"/>
    <w:rsid w:val="006148F4"/>
    <w:rsid w:val="00621939"/>
    <w:rsid w:val="00622841"/>
    <w:rsid w:val="00624B88"/>
    <w:rsid w:val="00625C2D"/>
    <w:rsid w:val="006275A5"/>
    <w:rsid w:val="00627934"/>
    <w:rsid w:val="0063441C"/>
    <w:rsid w:val="00637BE9"/>
    <w:rsid w:val="00640C7B"/>
    <w:rsid w:val="00644FE6"/>
    <w:rsid w:val="00657438"/>
    <w:rsid w:val="00660FE5"/>
    <w:rsid w:val="00662AB3"/>
    <w:rsid w:val="00662EFA"/>
    <w:rsid w:val="006633A4"/>
    <w:rsid w:val="00664C0A"/>
    <w:rsid w:val="006651D8"/>
    <w:rsid w:val="00665FA9"/>
    <w:rsid w:val="006663BD"/>
    <w:rsid w:val="00673A8D"/>
    <w:rsid w:val="006753FE"/>
    <w:rsid w:val="00680D3F"/>
    <w:rsid w:val="00681580"/>
    <w:rsid w:val="0068166A"/>
    <w:rsid w:val="00681C1E"/>
    <w:rsid w:val="00682A19"/>
    <w:rsid w:val="00687EA7"/>
    <w:rsid w:val="00693129"/>
    <w:rsid w:val="0069437A"/>
    <w:rsid w:val="006A0B56"/>
    <w:rsid w:val="006A1461"/>
    <w:rsid w:val="006A1A98"/>
    <w:rsid w:val="006A4E46"/>
    <w:rsid w:val="006A693F"/>
    <w:rsid w:val="006A71F7"/>
    <w:rsid w:val="006B0355"/>
    <w:rsid w:val="006B49C2"/>
    <w:rsid w:val="006C0168"/>
    <w:rsid w:val="006C2022"/>
    <w:rsid w:val="006D3694"/>
    <w:rsid w:val="006D53C7"/>
    <w:rsid w:val="006D61CD"/>
    <w:rsid w:val="006D64D3"/>
    <w:rsid w:val="006E063F"/>
    <w:rsid w:val="006E2045"/>
    <w:rsid w:val="006E3E32"/>
    <w:rsid w:val="006E6DB7"/>
    <w:rsid w:val="006E7B6E"/>
    <w:rsid w:val="006F2BEE"/>
    <w:rsid w:val="006F768A"/>
    <w:rsid w:val="00700AFB"/>
    <w:rsid w:val="00701125"/>
    <w:rsid w:val="00703750"/>
    <w:rsid w:val="00705601"/>
    <w:rsid w:val="0070653B"/>
    <w:rsid w:val="0070755B"/>
    <w:rsid w:val="0070777B"/>
    <w:rsid w:val="00710562"/>
    <w:rsid w:val="00711965"/>
    <w:rsid w:val="00712B62"/>
    <w:rsid w:val="007235B0"/>
    <w:rsid w:val="00726A2A"/>
    <w:rsid w:val="007303CC"/>
    <w:rsid w:val="00734E42"/>
    <w:rsid w:val="007404C5"/>
    <w:rsid w:val="0074158D"/>
    <w:rsid w:val="00745364"/>
    <w:rsid w:val="00747287"/>
    <w:rsid w:val="00747410"/>
    <w:rsid w:val="007500DA"/>
    <w:rsid w:val="0075117F"/>
    <w:rsid w:val="00751997"/>
    <w:rsid w:val="00752414"/>
    <w:rsid w:val="00753EDD"/>
    <w:rsid w:val="00760C49"/>
    <w:rsid w:val="007617F3"/>
    <w:rsid w:val="0076627D"/>
    <w:rsid w:val="00774DF7"/>
    <w:rsid w:val="007773F4"/>
    <w:rsid w:val="00781E98"/>
    <w:rsid w:val="00786EAF"/>
    <w:rsid w:val="00787922"/>
    <w:rsid w:val="0079046D"/>
    <w:rsid w:val="007A1A64"/>
    <w:rsid w:val="007A1C41"/>
    <w:rsid w:val="007A5207"/>
    <w:rsid w:val="007A7FBC"/>
    <w:rsid w:val="007B4FFE"/>
    <w:rsid w:val="007B621A"/>
    <w:rsid w:val="007C36EC"/>
    <w:rsid w:val="007C5083"/>
    <w:rsid w:val="007C5AAE"/>
    <w:rsid w:val="007C6DD8"/>
    <w:rsid w:val="007D0D5B"/>
    <w:rsid w:val="007D1E8A"/>
    <w:rsid w:val="007E5167"/>
    <w:rsid w:val="007E72DE"/>
    <w:rsid w:val="007F7A1F"/>
    <w:rsid w:val="007F7D6F"/>
    <w:rsid w:val="00804A12"/>
    <w:rsid w:val="0080544A"/>
    <w:rsid w:val="00805A55"/>
    <w:rsid w:val="0080729C"/>
    <w:rsid w:val="00816397"/>
    <w:rsid w:val="00817A7D"/>
    <w:rsid w:val="0082107B"/>
    <w:rsid w:val="00825BC2"/>
    <w:rsid w:val="0082640B"/>
    <w:rsid w:val="00827772"/>
    <w:rsid w:val="00832A1C"/>
    <w:rsid w:val="00832BA2"/>
    <w:rsid w:val="00835D74"/>
    <w:rsid w:val="00847429"/>
    <w:rsid w:val="0085346A"/>
    <w:rsid w:val="00854559"/>
    <w:rsid w:val="008626C6"/>
    <w:rsid w:val="00862EB5"/>
    <w:rsid w:val="008647AA"/>
    <w:rsid w:val="008655D6"/>
    <w:rsid w:val="008671C4"/>
    <w:rsid w:val="00867386"/>
    <w:rsid w:val="008702E7"/>
    <w:rsid w:val="008826E5"/>
    <w:rsid w:val="008845E5"/>
    <w:rsid w:val="00886F17"/>
    <w:rsid w:val="00887300"/>
    <w:rsid w:val="00890682"/>
    <w:rsid w:val="00892BD1"/>
    <w:rsid w:val="00895E6E"/>
    <w:rsid w:val="00896D4A"/>
    <w:rsid w:val="008A2E1A"/>
    <w:rsid w:val="008A5698"/>
    <w:rsid w:val="008A7BC4"/>
    <w:rsid w:val="008B1E68"/>
    <w:rsid w:val="008B2A90"/>
    <w:rsid w:val="008C5970"/>
    <w:rsid w:val="008C6660"/>
    <w:rsid w:val="008C7058"/>
    <w:rsid w:val="008D0656"/>
    <w:rsid w:val="008D2B69"/>
    <w:rsid w:val="008D38F0"/>
    <w:rsid w:val="008D662A"/>
    <w:rsid w:val="008E0981"/>
    <w:rsid w:val="008E3760"/>
    <w:rsid w:val="008F0335"/>
    <w:rsid w:val="008F2252"/>
    <w:rsid w:val="00902C9E"/>
    <w:rsid w:val="009036EF"/>
    <w:rsid w:val="0090403F"/>
    <w:rsid w:val="0090548B"/>
    <w:rsid w:val="00910245"/>
    <w:rsid w:val="009135F1"/>
    <w:rsid w:val="00914318"/>
    <w:rsid w:val="0091462B"/>
    <w:rsid w:val="00916926"/>
    <w:rsid w:val="00920EE1"/>
    <w:rsid w:val="009236D5"/>
    <w:rsid w:val="00924E31"/>
    <w:rsid w:val="009315EB"/>
    <w:rsid w:val="00933C58"/>
    <w:rsid w:val="00943B74"/>
    <w:rsid w:val="00945567"/>
    <w:rsid w:val="00961D74"/>
    <w:rsid w:val="00963611"/>
    <w:rsid w:val="00966D94"/>
    <w:rsid w:val="00970513"/>
    <w:rsid w:val="009740C9"/>
    <w:rsid w:val="00974ED9"/>
    <w:rsid w:val="00976361"/>
    <w:rsid w:val="00981EAF"/>
    <w:rsid w:val="00983CFB"/>
    <w:rsid w:val="009901EC"/>
    <w:rsid w:val="0099387E"/>
    <w:rsid w:val="00994615"/>
    <w:rsid w:val="0099695E"/>
    <w:rsid w:val="009A39BD"/>
    <w:rsid w:val="009A4C3E"/>
    <w:rsid w:val="009A530F"/>
    <w:rsid w:val="009A756B"/>
    <w:rsid w:val="009B2493"/>
    <w:rsid w:val="009B30CB"/>
    <w:rsid w:val="009B4D9F"/>
    <w:rsid w:val="009B5FBA"/>
    <w:rsid w:val="009B729F"/>
    <w:rsid w:val="009B747C"/>
    <w:rsid w:val="009C5B25"/>
    <w:rsid w:val="009C74E6"/>
    <w:rsid w:val="009C7B6F"/>
    <w:rsid w:val="009D703B"/>
    <w:rsid w:val="009E246B"/>
    <w:rsid w:val="009F62E7"/>
    <w:rsid w:val="00A0673D"/>
    <w:rsid w:val="00A11F70"/>
    <w:rsid w:val="00A12FAA"/>
    <w:rsid w:val="00A14B51"/>
    <w:rsid w:val="00A21E11"/>
    <w:rsid w:val="00A24825"/>
    <w:rsid w:val="00A313A2"/>
    <w:rsid w:val="00A32621"/>
    <w:rsid w:val="00A337A4"/>
    <w:rsid w:val="00A42219"/>
    <w:rsid w:val="00A422D4"/>
    <w:rsid w:val="00A44075"/>
    <w:rsid w:val="00A4623A"/>
    <w:rsid w:val="00A46F4A"/>
    <w:rsid w:val="00A547F7"/>
    <w:rsid w:val="00A57BB3"/>
    <w:rsid w:val="00A631BC"/>
    <w:rsid w:val="00A66D3C"/>
    <w:rsid w:val="00A709B0"/>
    <w:rsid w:val="00A8151E"/>
    <w:rsid w:val="00A86A82"/>
    <w:rsid w:val="00A912DD"/>
    <w:rsid w:val="00A9508D"/>
    <w:rsid w:val="00AA4CA1"/>
    <w:rsid w:val="00AB16A7"/>
    <w:rsid w:val="00AB1BA3"/>
    <w:rsid w:val="00AC0335"/>
    <w:rsid w:val="00AC0962"/>
    <w:rsid w:val="00AC2998"/>
    <w:rsid w:val="00AD07AF"/>
    <w:rsid w:val="00AD10AF"/>
    <w:rsid w:val="00AE07F8"/>
    <w:rsid w:val="00AE13E0"/>
    <w:rsid w:val="00AE3E56"/>
    <w:rsid w:val="00AF613E"/>
    <w:rsid w:val="00B12506"/>
    <w:rsid w:val="00B16DF8"/>
    <w:rsid w:val="00B2030C"/>
    <w:rsid w:val="00B22F3C"/>
    <w:rsid w:val="00B2432F"/>
    <w:rsid w:val="00B250EF"/>
    <w:rsid w:val="00B4094C"/>
    <w:rsid w:val="00B450EE"/>
    <w:rsid w:val="00B453D0"/>
    <w:rsid w:val="00B5231B"/>
    <w:rsid w:val="00B54E73"/>
    <w:rsid w:val="00B604FD"/>
    <w:rsid w:val="00B609E1"/>
    <w:rsid w:val="00B64C23"/>
    <w:rsid w:val="00B65C40"/>
    <w:rsid w:val="00B70179"/>
    <w:rsid w:val="00B753CA"/>
    <w:rsid w:val="00B82995"/>
    <w:rsid w:val="00B82C35"/>
    <w:rsid w:val="00B83C3D"/>
    <w:rsid w:val="00B83E82"/>
    <w:rsid w:val="00B93070"/>
    <w:rsid w:val="00B943A8"/>
    <w:rsid w:val="00BA3459"/>
    <w:rsid w:val="00BA672F"/>
    <w:rsid w:val="00BA7E0A"/>
    <w:rsid w:val="00BC5042"/>
    <w:rsid w:val="00BD7B4F"/>
    <w:rsid w:val="00BE3B11"/>
    <w:rsid w:val="00BE4A20"/>
    <w:rsid w:val="00BE544E"/>
    <w:rsid w:val="00C018C3"/>
    <w:rsid w:val="00C04F81"/>
    <w:rsid w:val="00C117AC"/>
    <w:rsid w:val="00C14516"/>
    <w:rsid w:val="00C15492"/>
    <w:rsid w:val="00C17290"/>
    <w:rsid w:val="00C22087"/>
    <w:rsid w:val="00C2273B"/>
    <w:rsid w:val="00C22A32"/>
    <w:rsid w:val="00C24844"/>
    <w:rsid w:val="00C2485E"/>
    <w:rsid w:val="00C263B4"/>
    <w:rsid w:val="00C274C1"/>
    <w:rsid w:val="00C3032F"/>
    <w:rsid w:val="00C31577"/>
    <w:rsid w:val="00C325CA"/>
    <w:rsid w:val="00C37779"/>
    <w:rsid w:val="00C407A2"/>
    <w:rsid w:val="00C46367"/>
    <w:rsid w:val="00C50AEA"/>
    <w:rsid w:val="00C529E8"/>
    <w:rsid w:val="00C52ADD"/>
    <w:rsid w:val="00C53AD6"/>
    <w:rsid w:val="00C54A75"/>
    <w:rsid w:val="00C55CD2"/>
    <w:rsid w:val="00C56B5F"/>
    <w:rsid w:val="00C61A60"/>
    <w:rsid w:val="00C61E94"/>
    <w:rsid w:val="00C63E4D"/>
    <w:rsid w:val="00C753D1"/>
    <w:rsid w:val="00C75D5B"/>
    <w:rsid w:val="00C75DA8"/>
    <w:rsid w:val="00C76936"/>
    <w:rsid w:val="00C77FE1"/>
    <w:rsid w:val="00C81810"/>
    <w:rsid w:val="00C818A9"/>
    <w:rsid w:val="00C8642D"/>
    <w:rsid w:val="00C90FAD"/>
    <w:rsid w:val="00C91011"/>
    <w:rsid w:val="00C912DB"/>
    <w:rsid w:val="00C9148D"/>
    <w:rsid w:val="00C914AA"/>
    <w:rsid w:val="00C96B71"/>
    <w:rsid w:val="00CA1105"/>
    <w:rsid w:val="00CA1E01"/>
    <w:rsid w:val="00CA3760"/>
    <w:rsid w:val="00CB14C9"/>
    <w:rsid w:val="00CB1DE5"/>
    <w:rsid w:val="00CB52DC"/>
    <w:rsid w:val="00CB6703"/>
    <w:rsid w:val="00CC13A6"/>
    <w:rsid w:val="00CC6CA9"/>
    <w:rsid w:val="00CC7449"/>
    <w:rsid w:val="00CD1C4E"/>
    <w:rsid w:val="00CD25B8"/>
    <w:rsid w:val="00CD33ED"/>
    <w:rsid w:val="00CD3865"/>
    <w:rsid w:val="00CD5502"/>
    <w:rsid w:val="00CD79BF"/>
    <w:rsid w:val="00CE4B6F"/>
    <w:rsid w:val="00CE68A4"/>
    <w:rsid w:val="00CE798A"/>
    <w:rsid w:val="00CE7F82"/>
    <w:rsid w:val="00CF27C2"/>
    <w:rsid w:val="00CF2AF9"/>
    <w:rsid w:val="00CF446C"/>
    <w:rsid w:val="00CF5671"/>
    <w:rsid w:val="00CF704A"/>
    <w:rsid w:val="00D00188"/>
    <w:rsid w:val="00D05821"/>
    <w:rsid w:val="00D06461"/>
    <w:rsid w:val="00D07D05"/>
    <w:rsid w:val="00D13CD7"/>
    <w:rsid w:val="00D13E97"/>
    <w:rsid w:val="00D13FB6"/>
    <w:rsid w:val="00D14123"/>
    <w:rsid w:val="00D14326"/>
    <w:rsid w:val="00D24BB3"/>
    <w:rsid w:val="00D2584E"/>
    <w:rsid w:val="00D25D9A"/>
    <w:rsid w:val="00D26B9D"/>
    <w:rsid w:val="00D275BA"/>
    <w:rsid w:val="00D27AF0"/>
    <w:rsid w:val="00D33B4A"/>
    <w:rsid w:val="00D34A21"/>
    <w:rsid w:val="00D43D0C"/>
    <w:rsid w:val="00D43E31"/>
    <w:rsid w:val="00D45417"/>
    <w:rsid w:val="00D463BC"/>
    <w:rsid w:val="00D502FE"/>
    <w:rsid w:val="00D512F2"/>
    <w:rsid w:val="00D533F8"/>
    <w:rsid w:val="00D55F56"/>
    <w:rsid w:val="00D62499"/>
    <w:rsid w:val="00D64DFF"/>
    <w:rsid w:val="00D66D2B"/>
    <w:rsid w:val="00D67825"/>
    <w:rsid w:val="00D7002E"/>
    <w:rsid w:val="00D730CA"/>
    <w:rsid w:val="00D82C05"/>
    <w:rsid w:val="00D86EAE"/>
    <w:rsid w:val="00D9480B"/>
    <w:rsid w:val="00DA1CBA"/>
    <w:rsid w:val="00DA3251"/>
    <w:rsid w:val="00DA3DCB"/>
    <w:rsid w:val="00DB219B"/>
    <w:rsid w:val="00DB57C7"/>
    <w:rsid w:val="00DC09F6"/>
    <w:rsid w:val="00DC1DE0"/>
    <w:rsid w:val="00DC777B"/>
    <w:rsid w:val="00DD52D5"/>
    <w:rsid w:val="00DE3272"/>
    <w:rsid w:val="00DE4426"/>
    <w:rsid w:val="00DE6757"/>
    <w:rsid w:val="00DF30F4"/>
    <w:rsid w:val="00DF66E3"/>
    <w:rsid w:val="00E023AF"/>
    <w:rsid w:val="00E04A1D"/>
    <w:rsid w:val="00E04ADD"/>
    <w:rsid w:val="00E06D4B"/>
    <w:rsid w:val="00E10362"/>
    <w:rsid w:val="00E10D4E"/>
    <w:rsid w:val="00E11AAD"/>
    <w:rsid w:val="00E13887"/>
    <w:rsid w:val="00E13B8F"/>
    <w:rsid w:val="00E13CB5"/>
    <w:rsid w:val="00E152E2"/>
    <w:rsid w:val="00E20BAB"/>
    <w:rsid w:val="00E2273D"/>
    <w:rsid w:val="00E22B01"/>
    <w:rsid w:val="00E25602"/>
    <w:rsid w:val="00E27F27"/>
    <w:rsid w:val="00E3505A"/>
    <w:rsid w:val="00E353DB"/>
    <w:rsid w:val="00E37993"/>
    <w:rsid w:val="00E465CC"/>
    <w:rsid w:val="00E605B9"/>
    <w:rsid w:val="00E63A63"/>
    <w:rsid w:val="00E7202D"/>
    <w:rsid w:val="00E75DA4"/>
    <w:rsid w:val="00E80933"/>
    <w:rsid w:val="00E80A14"/>
    <w:rsid w:val="00E83F4B"/>
    <w:rsid w:val="00E842F2"/>
    <w:rsid w:val="00E9254B"/>
    <w:rsid w:val="00E93D7E"/>
    <w:rsid w:val="00E96AB1"/>
    <w:rsid w:val="00E96EBB"/>
    <w:rsid w:val="00EA3846"/>
    <w:rsid w:val="00EB056B"/>
    <w:rsid w:val="00EB40D5"/>
    <w:rsid w:val="00EB486E"/>
    <w:rsid w:val="00ED22A4"/>
    <w:rsid w:val="00ED29D6"/>
    <w:rsid w:val="00ED7543"/>
    <w:rsid w:val="00EE1B13"/>
    <w:rsid w:val="00EE21B1"/>
    <w:rsid w:val="00EE2E2F"/>
    <w:rsid w:val="00EE3137"/>
    <w:rsid w:val="00EE721B"/>
    <w:rsid w:val="00EF07FF"/>
    <w:rsid w:val="00EF1A42"/>
    <w:rsid w:val="00EF3ED7"/>
    <w:rsid w:val="00EF5A56"/>
    <w:rsid w:val="00EF63E9"/>
    <w:rsid w:val="00EF68CE"/>
    <w:rsid w:val="00F0074A"/>
    <w:rsid w:val="00F027FA"/>
    <w:rsid w:val="00F03ED0"/>
    <w:rsid w:val="00F0730C"/>
    <w:rsid w:val="00F07DA7"/>
    <w:rsid w:val="00F1437A"/>
    <w:rsid w:val="00F14383"/>
    <w:rsid w:val="00F166AB"/>
    <w:rsid w:val="00F20DAD"/>
    <w:rsid w:val="00F236CA"/>
    <w:rsid w:val="00F345DF"/>
    <w:rsid w:val="00F3471D"/>
    <w:rsid w:val="00F34DCB"/>
    <w:rsid w:val="00F40353"/>
    <w:rsid w:val="00F42C51"/>
    <w:rsid w:val="00F43540"/>
    <w:rsid w:val="00F44794"/>
    <w:rsid w:val="00F5011B"/>
    <w:rsid w:val="00F53CAA"/>
    <w:rsid w:val="00F5506D"/>
    <w:rsid w:val="00F61021"/>
    <w:rsid w:val="00F633F7"/>
    <w:rsid w:val="00F776C5"/>
    <w:rsid w:val="00F812C2"/>
    <w:rsid w:val="00F86978"/>
    <w:rsid w:val="00F96903"/>
    <w:rsid w:val="00FA133E"/>
    <w:rsid w:val="00FA5F7D"/>
    <w:rsid w:val="00FA69CC"/>
    <w:rsid w:val="00FB25AE"/>
    <w:rsid w:val="00FB25D9"/>
    <w:rsid w:val="00FB2FD7"/>
    <w:rsid w:val="00FB5E87"/>
    <w:rsid w:val="00FC0160"/>
    <w:rsid w:val="00FC1CCA"/>
    <w:rsid w:val="00FC3BDE"/>
    <w:rsid w:val="00FD0EE6"/>
    <w:rsid w:val="00FD3A05"/>
    <w:rsid w:val="00FD596A"/>
    <w:rsid w:val="00FE0732"/>
    <w:rsid w:val="00FE5B46"/>
    <w:rsid w:val="00FE748A"/>
    <w:rsid w:val="012868E9"/>
    <w:rsid w:val="03A92265"/>
    <w:rsid w:val="04CC0CC5"/>
    <w:rsid w:val="08750BFB"/>
    <w:rsid w:val="09A05A20"/>
    <w:rsid w:val="0A461425"/>
    <w:rsid w:val="0A83277F"/>
    <w:rsid w:val="0A86242A"/>
    <w:rsid w:val="0D177871"/>
    <w:rsid w:val="10E801B1"/>
    <w:rsid w:val="16A313A5"/>
    <w:rsid w:val="193F4D8A"/>
    <w:rsid w:val="1D553FEC"/>
    <w:rsid w:val="1E8F473C"/>
    <w:rsid w:val="20A32C48"/>
    <w:rsid w:val="235F59DB"/>
    <w:rsid w:val="259B2405"/>
    <w:rsid w:val="282372F3"/>
    <w:rsid w:val="2C4F001C"/>
    <w:rsid w:val="2CBC2B79"/>
    <w:rsid w:val="2EA21AC7"/>
    <w:rsid w:val="2ED3764A"/>
    <w:rsid w:val="2F0C4B15"/>
    <w:rsid w:val="345906D1"/>
    <w:rsid w:val="36C05D2C"/>
    <w:rsid w:val="38CF0E4A"/>
    <w:rsid w:val="3A947BDE"/>
    <w:rsid w:val="3AAC414F"/>
    <w:rsid w:val="3E0E15E4"/>
    <w:rsid w:val="437A46CF"/>
    <w:rsid w:val="47252A9F"/>
    <w:rsid w:val="4AC76674"/>
    <w:rsid w:val="4D6A4790"/>
    <w:rsid w:val="515F660D"/>
    <w:rsid w:val="5414498C"/>
    <w:rsid w:val="56972D54"/>
    <w:rsid w:val="580A1C06"/>
    <w:rsid w:val="59CF5BAC"/>
    <w:rsid w:val="5CE50BE9"/>
    <w:rsid w:val="5CFC46E9"/>
    <w:rsid w:val="5DC95ED9"/>
    <w:rsid w:val="620F4B07"/>
    <w:rsid w:val="631C25CC"/>
    <w:rsid w:val="66605033"/>
    <w:rsid w:val="68104674"/>
    <w:rsid w:val="6DBB2D8F"/>
    <w:rsid w:val="6DBE1933"/>
    <w:rsid w:val="70D61FCF"/>
    <w:rsid w:val="76C43E5A"/>
    <w:rsid w:val="77083E1B"/>
    <w:rsid w:val="79023A6E"/>
    <w:rsid w:val="79AA39DF"/>
    <w:rsid w:val="7E4E50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2"/>
    </o:shapelayout>
  </w:shapeDefaults>
  <w:decimalSymbol w:val="."/>
  <w:listSeparator w:val=","/>
  <w14:docId w14:val="0299C8B9"/>
  <w15:docId w15:val="{459F006D-0AB7-4F67-BFF8-F4615A13F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lsdException w:name="Strong"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1"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Pr>
      <w:sz w:val="18"/>
      <w:szCs w:val="18"/>
    </w:rPr>
  </w:style>
  <w:style w:type="paragraph" w:styleId="a5">
    <w:name w:val="footer"/>
    <w:basedOn w:val="a"/>
    <w:link w:val="a6"/>
    <w:uiPriority w:val="99"/>
    <w:semiHidden/>
    <w:pPr>
      <w:tabs>
        <w:tab w:val="center" w:pos="4153"/>
        <w:tab w:val="right" w:pos="8306"/>
      </w:tabs>
      <w:snapToGrid w:val="0"/>
      <w:jc w:val="left"/>
    </w:pPr>
    <w:rPr>
      <w:sz w:val="18"/>
      <w:szCs w:val="18"/>
    </w:rPr>
  </w:style>
  <w:style w:type="paragraph" w:styleId="a7">
    <w:name w:val="header"/>
    <w:basedOn w:val="a"/>
    <w:link w:val="a8"/>
    <w:uiPriority w:val="99"/>
    <w:semiHidden/>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qFormat/>
    <w:pPr>
      <w:widowControl/>
      <w:jc w:val="left"/>
    </w:pPr>
    <w:rPr>
      <w:rFonts w:ascii="宋体" w:hAnsi="宋体" w:cs="宋体"/>
      <w:kern w:val="0"/>
      <w:sz w:val="24"/>
      <w:szCs w:val="24"/>
    </w:rPr>
  </w:style>
  <w:style w:type="character" w:styleId="aa">
    <w:name w:val="Strong"/>
    <w:uiPriority w:val="99"/>
    <w:qFormat/>
    <w:rPr>
      <w:rFonts w:cs="Times New Roman"/>
      <w:b/>
      <w:bCs/>
    </w:rPr>
  </w:style>
  <w:style w:type="character" w:styleId="ab">
    <w:name w:val="Hyperlink"/>
    <w:uiPriority w:val="99"/>
    <w:semiHidden/>
    <w:qFormat/>
    <w:rPr>
      <w:rFonts w:cs="Times New Roman"/>
      <w:color w:val="0000FF"/>
      <w:u w:val="none"/>
    </w:rPr>
  </w:style>
  <w:style w:type="character" w:customStyle="1" w:styleId="productbottomspan1">
    <w:name w:val="product_bottomspan1"/>
    <w:uiPriority w:val="99"/>
    <w:qFormat/>
    <w:rPr>
      <w:rFonts w:cs="Times New Roman"/>
      <w:sz w:val="19"/>
      <w:szCs w:val="19"/>
    </w:rPr>
  </w:style>
  <w:style w:type="character" w:customStyle="1" w:styleId="jiathistxt">
    <w:name w:val="jiathis_txt"/>
    <w:uiPriority w:val="99"/>
    <w:qFormat/>
    <w:rPr>
      <w:rFonts w:cs="Times New Roman"/>
    </w:rPr>
  </w:style>
  <w:style w:type="character" w:customStyle="1" w:styleId="fl">
    <w:name w:val="fl"/>
    <w:uiPriority w:val="99"/>
    <w:qFormat/>
    <w:rPr>
      <w:rFonts w:cs="Times New Roman"/>
    </w:rPr>
  </w:style>
  <w:style w:type="character" w:customStyle="1" w:styleId="a4">
    <w:name w:val="批注框文本 字符"/>
    <w:link w:val="a3"/>
    <w:uiPriority w:val="99"/>
    <w:semiHidden/>
    <w:qFormat/>
    <w:locked/>
    <w:rPr>
      <w:rFonts w:cs="Times New Roman"/>
      <w:sz w:val="18"/>
      <w:szCs w:val="18"/>
    </w:rPr>
  </w:style>
  <w:style w:type="character" w:customStyle="1" w:styleId="a8">
    <w:name w:val="页眉 字符"/>
    <w:link w:val="a7"/>
    <w:uiPriority w:val="99"/>
    <w:semiHidden/>
    <w:qFormat/>
    <w:locked/>
    <w:rPr>
      <w:rFonts w:cs="Times New Roman"/>
      <w:sz w:val="18"/>
      <w:szCs w:val="18"/>
    </w:rPr>
  </w:style>
  <w:style w:type="character" w:customStyle="1" w:styleId="a6">
    <w:name w:val="页脚 字符"/>
    <w:link w:val="a5"/>
    <w:uiPriority w:val="99"/>
    <w:semiHidden/>
    <w:qFormat/>
    <w:locked/>
    <w:rPr>
      <w:rFonts w:cs="Times New Roman"/>
      <w:sz w:val="18"/>
      <w:szCs w:val="18"/>
    </w:rPr>
  </w:style>
  <w:style w:type="paragraph" w:styleId="ac">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https://www.bdsjfm.com.cn/bdsjfm/2021/03/29/c.jp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Pages>
  <Words>1218</Words>
  <Characters>6945</Characters>
  <Application>Microsoft Office Word</Application>
  <DocSecurity>0</DocSecurity>
  <Lines>57</Lines>
  <Paragraphs>16</Paragraphs>
  <ScaleCrop>false</ScaleCrop>
  <Company>微软中国</Company>
  <LinksUpToDate>false</LinksUpToDate>
  <CharactersWithSpaces>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俞 晓燕</cp:lastModifiedBy>
  <cp:revision>650</cp:revision>
  <dcterms:created xsi:type="dcterms:W3CDTF">2017-10-11T02:44:00Z</dcterms:created>
  <dcterms:modified xsi:type="dcterms:W3CDTF">2021-11-11T02:11:00Z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